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CE924" w14:textId="77777777" w:rsidR="00E80EBE" w:rsidRDefault="00E80EBE" w:rsidP="00E80EBE">
      <w:pPr>
        <w:pStyle w:val="Rubrik1"/>
        <w:rPr>
          <w:color w:val="auto"/>
        </w:rPr>
      </w:pPr>
      <w:bookmarkStart w:id="0" w:name="_GoBack"/>
      <w:bookmarkEnd w:id="0"/>
    </w:p>
    <w:p w14:paraId="0C68DF6D" w14:textId="77777777" w:rsidR="00C82870" w:rsidRDefault="00E80EBE" w:rsidP="002C3810">
      <w:pPr>
        <w:pStyle w:val="Rubrik1"/>
        <w:ind w:left="-284"/>
        <w:rPr>
          <w:b/>
          <w:color w:val="auto"/>
        </w:rPr>
      </w:pPr>
      <w:r w:rsidRPr="00E80EBE">
        <w:rPr>
          <w:b/>
          <w:color w:val="auto"/>
        </w:rPr>
        <w:t>Gemensamma mål barnhälsovård Sydöstra sjukvårdsregionen</w:t>
      </w:r>
    </w:p>
    <w:p w14:paraId="2E5007CE" w14:textId="77777777" w:rsidR="00E80EBE" w:rsidRPr="00E80EBE" w:rsidRDefault="00E80EBE" w:rsidP="00E80EBE"/>
    <w:tbl>
      <w:tblPr>
        <w:tblStyle w:val="Tabellrutnt"/>
        <w:tblW w:w="14460" w:type="dxa"/>
        <w:tblInd w:w="-289" w:type="dxa"/>
        <w:tblLook w:val="04A0" w:firstRow="1" w:lastRow="0" w:firstColumn="1" w:lastColumn="0" w:noHBand="0" w:noVBand="1"/>
      </w:tblPr>
      <w:tblGrid>
        <w:gridCol w:w="2377"/>
        <w:gridCol w:w="879"/>
        <w:gridCol w:w="1228"/>
        <w:gridCol w:w="1228"/>
        <w:gridCol w:w="1229"/>
        <w:gridCol w:w="1275"/>
        <w:gridCol w:w="1276"/>
        <w:gridCol w:w="1276"/>
        <w:gridCol w:w="1230"/>
        <w:gridCol w:w="1231"/>
        <w:gridCol w:w="1231"/>
      </w:tblGrid>
      <w:tr w:rsidR="00592DD0" w14:paraId="1F177B07" w14:textId="77777777" w:rsidTr="002C3810">
        <w:tc>
          <w:tcPr>
            <w:tcW w:w="14460" w:type="dxa"/>
            <w:gridSpan w:val="11"/>
            <w:shd w:val="clear" w:color="auto" w:fill="A8D08D" w:themeFill="accent6" w:themeFillTint="99"/>
            <w:vAlign w:val="center"/>
          </w:tcPr>
          <w:p w14:paraId="4F482DF2" w14:textId="77777777" w:rsidR="00592DD0" w:rsidRDefault="00592DD0" w:rsidP="00592DD0">
            <w:pPr>
              <w:jc w:val="center"/>
              <w:rPr>
                <w:b/>
              </w:rPr>
            </w:pPr>
            <w:r w:rsidRPr="00E80EBE">
              <w:rPr>
                <w:b/>
                <w:sz w:val="28"/>
              </w:rPr>
              <w:t>Processmått</w:t>
            </w:r>
            <w:r w:rsidR="0039400A">
              <w:rPr>
                <w:b/>
                <w:sz w:val="28"/>
              </w:rPr>
              <w:t xml:space="preserve"> – mått på arbetssätt</w:t>
            </w:r>
          </w:p>
        </w:tc>
      </w:tr>
      <w:tr w:rsidR="00592DD0" w14:paraId="19C783A9" w14:textId="77777777" w:rsidTr="002C3810">
        <w:tc>
          <w:tcPr>
            <w:tcW w:w="2377" w:type="dxa"/>
            <w:shd w:val="clear" w:color="auto" w:fill="C5E0B3" w:themeFill="accent6" w:themeFillTint="66"/>
          </w:tcPr>
          <w:p w14:paraId="62D77469" w14:textId="77777777" w:rsidR="00592DD0" w:rsidRPr="00E80EBE" w:rsidRDefault="00592DD0" w:rsidP="00E80EBE">
            <w:pPr>
              <w:pStyle w:val="Rubrik2"/>
              <w:rPr>
                <w:b/>
                <w:color w:val="auto"/>
              </w:rPr>
            </w:pPr>
            <w:r>
              <w:rPr>
                <w:b/>
                <w:color w:val="auto"/>
              </w:rPr>
              <w:t>Uppföljningskriterier</w:t>
            </w:r>
          </w:p>
        </w:tc>
        <w:tc>
          <w:tcPr>
            <w:tcW w:w="879" w:type="dxa"/>
            <w:shd w:val="clear" w:color="auto" w:fill="C5E0B3" w:themeFill="accent6" w:themeFillTint="66"/>
          </w:tcPr>
          <w:p w14:paraId="7E99DB2C" w14:textId="77777777" w:rsidR="00592DD0" w:rsidRPr="00E80EBE" w:rsidRDefault="00592DD0" w:rsidP="00E80EBE">
            <w:pPr>
              <w:pStyle w:val="Rubrik2"/>
              <w:rPr>
                <w:b/>
                <w:color w:val="auto"/>
              </w:rPr>
            </w:pPr>
            <w:r w:rsidRPr="00E80EBE">
              <w:rPr>
                <w:b/>
                <w:color w:val="auto"/>
              </w:rPr>
              <w:t>Mål</w:t>
            </w:r>
          </w:p>
        </w:tc>
        <w:tc>
          <w:tcPr>
            <w:tcW w:w="3685" w:type="dxa"/>
            <w:gridSpan w:val="3"/>
            <w:shd w:val="clear" w:color="auto" w:fill="C5E0B3" w:themeFill="accent6" w:themeFillTint="66"/>
          </w:tcPr>
          <w:p w14:paraId="6F7A30ED" w14:textId="77777777" w:rsidR="00592DD0" w:rsidRPr="00E80EBE" w:rsidRDefault="00592DD0" w:rsidP="00E80EBE">
            <w:pPr>
              <w:pStyle w:val="Rubrik2"/>
              <w:rPr>
                <w:b/>
                <w:color w:val="auto"/>
              </w:rPr>
            </w:pPr>
            <w:r>
              <w:rPr>
                <w:b/>
                <w:color w:val="auto"/>
              </w:rPr>
              <w:t>Region Östergötland</w:t>
            </w:r>
          </w:p>
        </w:tc>
        <w:tc>
          <w:tcPr>
            <w:tcW w:w="3827" w:type="dxa"/>
            <w:gridSpan w:val="3"/>
            <w:shd w:val="clear" w:color="auto" w:fill="C5E0B3" w:themeFill="accent6" w:themeFillTint="66"/>
          </w:tcPr>
          <w:p w14:paraId="3DB3DD5F" w14:textId="77777777" w:rsidR="00592DD0" w:rsidRPr="00E80EBE" w:rsidRDefault="00592DD0" w:rsidP="00E80EBE">
            <w:pPr>
              <w:pStyle w:val="Rubrik2"/>
              <w:rPr>
                <w:b/>
                <w:color w:val="auto"/>
              </w:rPr>
            </w:pPr>
            <w:r>
              <w:rPr>
                <w:b/>
                <w:color w:val="auto"/>
              </w:rPr>
              <w:t>Region Kalmar län</w:t>
            </w:r>
          </w:p>
        </w:tc>
        <w:tc>
          <w:tcPr>
            <w:tcW w:w="3692" w:type="dxa"/>
            <w:gridSpan w:val="3"/>
            <w:shd w:val="clear" w:color="auto" w:fill="C5E0B3" w:themeFill="accent6" w:themeFillTint="66"/>
          </w:tcPr>
          <w:p w14:paraId="3840674B" w14:textId="77777777" w:rsidR="00592DD0" w:rsidRPr="00E80EBE" w:rsidRDefault="00592DD0" w:rsidP="00E80EBE">
            <w:pPr>
              <w:pStyle w:val="Rubrik2"/>
              <w:rPr>
                <w:b/>
                <w:color w:val="auto"/>
              </w:rPr>
            </w:pPr>
            <w:r>
              <w:rPr>
                <w:b/>
                <w:color w:val="auto"/>
              </w:rPr>
              <w:t>Region Jönköpings län</w:t>
            </w:r>
          </w:p>
        </w:tc>
      </w:tr>
      <w:tr w:rsidR="00592DD0" w14:paraId="3AE23E3C" w14:textId="77777777" w:rsidTr="002C3810">
        <w:tc>
          <w:tcPr>
            <w:tcW w:w="2377" w:type="dxa"/>
            <w:shd w:val="clear" w:color="auto" w:fill="C5E0B3" w:themeFill="accent6" w:themeFillTint="66"/>
          </w:tcPr>
          <w:p w14:paraId="1612B4F3" w14:textId="77777777" w:rsidR="00592DD0" w:rsidRDefault="00592DD0" w:rsidP="00592DD0">
            <w:pPr>
              <w:pStyle w:val="Rubrik2"/>
              <w:rPr>
                <w:b/>
                <w:color w:val="auto"/>
              </w:rPr>
            </w:pPr>
          </w:p>
        </w:tc>
        <w:tc>
          <w:tcPr>
            <w:tcW w:w="879" w:type="dxa"/>
            <w:shd w:val="clear" w:color="auto" w:fill="C5E0B3" w:themeFill="accent6" w:themeFillTint="66"/>
          </w:tcPr>
          <w:p w14:paraId="66B49DD9" w14:textId="77777777" w:rsidR="00592DD0" w:rsidRPr="00E80EBE" w:rsidRDefault="00592DD0" w:rsidP="00592DD0">
            <w:pPr>
              <w:pStyle w:val="Rubrik2"/>
              <w:rPr>
                <w:b/>
                <w:color w:val="auto"/>
              </w:rPr>
            </w:pPr>
          </w:p>
        </w:tc>
        <w:tc>
          <w:tcPr>
            <w:tcW w:w="1228" w:type="dxa"/>
            <w:shd w:val="clear" w:color="auto" w:fill="C5E0B3" w:themeFill="accent6" w:themeFillTint="66"/>
            <w:vAlign w:val="center"/>
          </w:tcPr>
          <w:p w14:paraId="3A188A4A" w14:textId="77777777" w:rsidR="00592DD0" w:rsidRDefault="00592DD0" w:rsidP="00592DD0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228" w:type="dxa"/>
            <w:shd w:val="clear" w:color="auto" w:fill="C5E0B3" w:themeFill="accent6" w:themeFillTint="66"/>
            <w:vAlign w:val="center"/>
          </w:tcPr>
          <w:p w14:paraId="5A7E0768" w14:textId="77777777" w:rsidR="00592DD0" w:rsidRDefault="00592DD0" w:rsidP="00592DD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229" w:type="dxa"/>
            <w:shd w:val="clear" w:color="auto" w:fill="C5E0B3" w:themeFill="accent6" w:themeFillTint="66"/>
            <w:vAlign w:val="center"/>
          </w:tcPr>
          <w:p w14:paraId="2FEF0869" w14:textId="77777777" w:rsidR="00592DD0" w:rsidRDefault="00592DD0" w:rsidP="00592DD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14:paraId="00225FA4" w14:textId="77777777" w:rsidR="00592DD0" w:rsidRDefault="00592DD0" w:rsidP="00592DD0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41BBD299" w14:textId="77777777" w:rsidR="00592DD0" w:rsidRDefault="00592DD0" w:rsidP="00592DD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5D8AFE04" w14:textId="77777777" w:rsidR="00592DD0" w:rsidRDefault="00592DD0" w:rsidP="00592DD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230" w:type="dxa"/>
            <w:shd w:val="clear" w:color="auto" w:fill="C5E0B3" w:themeFill="accent6" w:themeFillTint="66"/>
            <w:vAlign w:val="center"/>
          </w:tcPr>
          <w:p w14:paraId="383FBDCA" w14:textId="77777777" w:rsidR="00592DD0" w:rsidRDefault="00592DD0" w:rsidP="00592DD0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231" w:type="dxa"/>
            <w:shd w:val="clear" w:color="auto" w:fill="C5E0B3" w:themeFill="accent6" w:themeFillTint="66"/>
            <w:vAlign w:val="center"/>
          </w:tcPr>
          <w:p w14:paraId="0060BC2A" w14:textId="77777777" w:rsidR="00592DD0" w:rsidRDefault="00592DD0" w:rsidP="00592DD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231" w:type="dxa"/>
            <w:shd w:val="clear" w:color="auto" w:fill="C5E0B3" w:themeFill="accent6" w:themeFillTint="66"/>
            <w:vAlign w:val="center"/>
          </w:tcPr>
          <w:p w14:paraId="1A1F3934" w14:textId="77777777" w:rsidR="00592DD0" w:rsidRDefault="00592DD0" w:rsidP="00592DD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</w:tr>
      <w:tr w:rsidR="00DE7C20" w:rsidRPr="00B5608E" w14:paraId="269D659D" w14:textId="77777777" w:rsidTr="002C3810">
        <w:tc>
          <w:tcPr>
            <w:tcW w:w="2377" w:type="dxa"/>
          </w:tcPr>
          <w:p w14:paraId="147A4A70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Hembesök 8 månader</w:t>
            </w:r>
          </w:p>
        </w:tc>
        <w:tc>
          <w:tcPr>
            <w:tcW w:w="879" w:type="dxa"/>
          </w:tcPr>
          <w:p w14:paraId="3286710C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85 %</w:t>
            </w:r>
          </w:p>
        </w:tc>
        <w:tc>
          <w:tcPr>
            <w:tcW w:w="1228" w:type="dxa"/>
            <w:shd w:val="clear" w:color="auto" w:fill="auto"/>
          </w:tcPr>
          <w:p w14:paraId="6AABA256" w14:textId="77777777" w:rsidR="00DE7C20" w:rsidRPr="00B5608E" w:rsidRDefault="00DE7C20" w:rsidP="00DE7C20">
            <w:pPr>
              <w:rPr>
                <w:sz w:val="24"/>
              </w:rPr>
            </w:pPr>
            <w:r>
              <w:rPr>
                <w:sz w:val="24"/>
              </w:rPr>
              <w:t>30,9 %</w:t>
            </w:r>
          </w:p>
        </w:tc>
        <w:tc>
          <w:tcPr>
            <w:tcW w:w="1228" w:type="dxa"/>
            <w:shd w:val="clear" w:color="auto" w:fill="auto"/>
          </w:tcPr>
          <w:p w14:paraId="557FBA4C" w14:textId="77777777" w:rsidR="00DE7C20" w:rsidRPr="00B5608E" w:rsidRDefault="00DE7C20" w:rsidP="00DE7C20">
            <w:pPr>
              <w:rPr>
                <w:sz w:val="24"/>
              </w:rPr>
            </w:pPr>
            <w:r>
              <w:rPr>
                <w:sz w:val="24"/>
              </w:rPr>
              <w:t>41,9 %</w:t>
            </w:r>
          </w:p>
        </w:tc>
        <w:tc>
          <w:tcPr>
            <w:tcW w:w="1229" w:type="dxa"/>
            <w:shd w:val="clear" w:color="auto" w:fill="auto"/>
          </w:tcPr>
          <w:p w14:paraId="201AD585" w14:textId="0A439903" w:rsidR="00DE7C20" w:rsidRPr="00B5608E" w:rsidRDefault="001340F5" w:rsidP="00DE7C20">
            <w:pPr>
              <w:rPr>
                <w:sz w:val="24"/>
              </w:rPr>
            </w:pPr>
            <w:r>
              <w:rPr>
                <w:sz w:val="24"/>
              </w:rPr>
              <w:t>58,8 %</w:t>
            </w:r>
          </w:p>
        </w:tc>
        <w:tc>
          <w:tcPr>
            <w:tcW w:w="1275" w:type="dxa"/>
            <w:shd w:val="clear" w:color="auto" w:fill="auto"/>
          </w:tcPr>
          <w:p w14:paraId="407E15F9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21,2 %</w:t>
            </w:r>
          </w:p>
        </w:tc>
        <w:tc>
          <w:tcPr>
            <w:tcW w:w="1276" w:type="dxa"/>
            <w:shd w:val="clear" w:color="auto" w:fill="auto"/>
          </w:tcPr>
          <w:p w14:paraId="401DD650" w14:textId="77777777" w:rsidR="00DE7C20" w:rsidRPr="00B5608E" w:rsidRDefault="003E39DE" w:rsidP="00DE7C20">
            <w:pPr>
              <w:rPr>
                <w:sz w:val="24"/>
              </w:rPr>
            </w:pPr>
            <w:r>
              <w:rPr>
                <w:sz w:val="24"/>
              </w:rPr>
              <w:t>36,5 %</w:t>
            </w:r>
          </w:p>
        </w:tc>
        <w:tc>
          <w:tcPr>
            <w:tcW w:w="1276" w:type="dxa"/>
            <w:shd w:val="clear" w:color="auto" w:fill="auto"/>
          </w:tcPr>
          <w:p w14:paraId="53B38145" w14:textId="22CD9233" w:rsidR="00DE7C20" w:rsidRPr="00B5608E" w:rsidRDefault="002F6402" w:rsidP="00DE7C20">
            <w:pPr>
              <w:rPr>
                <w:sz w:val="24"/>
              </w:rPr>
            </w:pPr>
            <w:r>
              <w:rPr>
                <w:sz w:val="24"/>
              </w:rPr>
              <w:t>45,4 %</w:t>
            </w:r>
          </w:p>
        </w:tc>
        <w:tc>
          <w:tcPr>
            <w:tcW w:w="1230" w:type="dxa"/>
            <w:shd w:val="clear" w:color="auto" w:fill="auto"/>
          </w:tcPr>
          <w:p w14:paraId="2873157A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35,7 %</w:t>
            </w:r>
          </w:p>
        </w:tc>
        <w:tc>
          <w:tcPr>
            <w:tcW w:w="1231" w:type="dxa"/>
            <w:shd w:val="clear" w:color="auto" w:fill="auto"/>
          </w:tcPr>
          <w:p w14:paraId="620BA1E4" w14:textId="77777777" w:rsidR="00DE7C20" w:rsidRPr="00B5608E" w:rsidRDefault="00DE7C20" w:rsidP="00DE7C20">
            <w:pPr>
              <w:rPr>
                <w:sz w:val="24"/>
              </w:rPr>
            </w:pPr>
            <w:r>
              <w:rPr>
                <w:sz w:val="24"/>
              </w:rPr>
              <w:t>88 %</w:t>
            </w:r>
          </w:p>
        </w:tc>
        <w:tc>
          <w:tcPr>
            <w:tcW w:w="1231" w:type="dxa"/>
            <w:shd w:val="clear" w:color="auto" w:fill="auto"/>
          </w:tcPr>
          <w:p w14:paraId="734E86FC" w14:textId="77777777" w:rsidR="00DE7C20" w:rsidRPr="00B5608E" w:rsidRDefault="009E17F8" w:rsidP="00A0658F"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 w:rsidR="00377F29">
              <w:rPr>
                <w:sz w:val="24"/>
              </w:rPr>
              <w:t>8,7 %</w:t>
            </w:r>
          </w:p>
        </w:tc>
      </w:tr>
      <w:tr w:rsidR="00DE7C20" w:rsidRPr="00B5608E" w14:paraId="34BE4194" w14:textId="77777777" w:rsidTr="002C3810">
        <w:tc>
          <w:tcPr>
            <w:tcW w:w="2377" w:type="dxa"/>
          </w:tcPr>
          <w:p w14:paraId="7F4FF972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Hembesök 0-4 veckor</w:t>
            </w:r>
          </w:p>
        </w:tc>
        <w:tc>
          <w:tcPr>
            <w:tcW w:w="879" w:type="dxa"/>
          </w:tcPr>
          <w:p w14:paraId="3A217A35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85 %</w:t>
            </w:r>
          </w:p>
        </w:tc>
        <w:tc>
          <w:tcPr>
            <w:tcW w:w="1228" w:type="dxa"/>
            <w:shd w:val="clear" w:color="auto" w:fill="auto"/>
          </w:tcPr>
          <w:p w14:paraId="315A1D65" w14:textId="77777777" w:rsidR="00DE7C20" w:rsidRPr="00B5608E" w:rsidRDefault="00DE7C20" w:rsidP="00DE7C20">
            <w:pPr>
              <w:rPr>
                <w:sz w:val="24"/>
              </w:rPr>
            </w:pPr>
            <w:r>
              <w:rPr>
                <w:sz w:val="24"/>
              </w:rPr>
              <w:t>54,7 %</w:t>
            </w:r>
          </w:p>
        </w:tc>
        <w:tc>
          <w:tcPr>
            <w:tcW w:w="1228" w:type="dxa"/>
            <w:shd w:val="clear" w:color="auto" w:fill="auto"/>
          </w:tcPr>
          <w:p w14:paraId="692672DF" w14:textId="77777777" w:rsidR="00DE7C20" w:rsidRPr="00B5608E" w:rsidRDefault="00DE7C20" w:rsidP="00DE7C20">
            <w:pPr>
              <w:rPr>
                <w:sz w:val="24"/>
              </w:rPr>
            </w:pPr>
            <w:r>
              <w:rPr>
                <w:sz w:val="24"/>
              </w:rPr>
              <w:t>68,0 %</w:t>
            </w:r>
          </w:p>
        </w:tc>
        <w:tc>
          <w:tcPr>
            <w:tcW w:w="1229" w:type="dxa"/>
            <w:shd w:val="clear" w:color="auto" w:fill="auto"/>
          </w:tcPr>
          <w:p w14:paraId="0311C449" w14:textId="23A45F8C" w:rsidR="00DE7C20" w:rsidRPr="00B5608E" w:rsidRDefault="001340F5" w:rsidP="00DE7C20">
            <w:pPr>
              <w:rPr>
                <w:sz w:val="24"/>
              </w:rPr>
            </w:pPr>
            <w:r>
              <w:rPr>
                <w:sz w:val="24"/>
              </w:rPr>
              <w:t>73,4 %</w:t>
            </w:r>
          </w:p>
        </w:tc>
        <w:tc>
          <w:tcPr>
            <w:tcW w:w="1275" w:type="dxa"/>
            <w:shd w:val="clear" w:color="auto" w:fill="auto"/>
          </w:tcPr>
          <w:p w14:paraId="5BA3CDE1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65,4 %</w:t>
            </w:r>
          </w:p>
        </w:tc>
        <w:tc>
          <w:tcPr>
            <w:tcW w:w="1276" w:type="dxa"/>
            <w:shd w:val="clear" w:color="auto" w:fill="auto"/>
          </w:tcPr>
          <w:p w14:paraId="361E14C5" w14:textId="77777777" w:rsidR="00DE7C20" w:rsidRPr="00B5608E" w:rsidRDefault="003E39DE" w:rsidP="00DE7C20">
            <w:pPr>
              <w:rPr>
                <w:sz w:val="24"/>
              </w:rPr>
            </w:pPr>
            <w:r>
              <w:rPr>
                <w:sz w:val="24"/>
              </w:rPr>
              <w:t>67,6 %</w:t>
            </w:r>
          </w:p>
        </w:tc>
        <w:tc>
          <w:tcPr>
            <w:tcW w:w="1276" w:type="dxa"/>
            <w:shd w:val="clear" w:color="auto" w:fill="auto"/>
          </w:tcPr>
          <w:p w14:paraId="3B0FA6DA" w14:textId="0888DDE4" w:rsidR="00DE7C20" w:rsidRPr="00B5608E" w:rsidRDefault="002F6402" w:rsidP="00DE7C20">
            <w:pPr>
              <w:rPr>
                <w:sz w:val="24"/>
              </w:rPr>
            </w:pPr>
            <w:r>
              <w:rPr>
                <w:sz w:val="24"/>
              </w:rPr>
              <w:t>71,9%</w:t>
            </w:r>
          </w:p>
        </w:tc>
        <w:tc>
          <w:tcPr>
            <w:tcW w:w="1230" w:type="dxa"/>
            <w:shd w:val="clear" w:color="auto" w:fill="auto"/>
          </w:tcPr>
          <w:p w14:paraId="6280D881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85,1 %</w:t>
            </w:r>
          </w:p>
        </w:tc>
        <w:tc>
          <w:tcPr>
            <w:tcW w:w="1231" w:type="dxa"/>
            <w:shd w:val="clear" w:color="auto" w:fill="auto"/>
          </w:tcPr>
          <w:p w14:paraId="03FEA881" w14:textId="77777777" w:rsidR="00DE7C20" w:rsidRPr="00B5608E" w:rsidRDefault="00DE7C20" w:rsidP="00DE7C20">
            <w:pPr>
              <w:rPr>
                <w:sz w:val="24"/>
              </w:rPr>
            </w:pPr>
            <w:r>
              <w:rPr>
                <w:sz w:val="24"/>
              </w:rPr>
              <w:t>85 %</w:t>
            </w:r>
          </w:p>
        </w:tc>
        <w:tc>
          <w:tcPr>
            <w:tcW w:w="1231" w:type="dxa"/>
            <w:shd w:val="clear" w:color="auto" w:fill="auto"/>
          </w:tcPr>
          <w:p w14:paraId="5B9315F5" w14:textId="77777777" w:rsidR="00DE7C20" w:rsidRPr="00B5608E" w:rsidRDefault="00A0658F" w:rsidP="009E17F8">
            <w:pPr>
              <w:rPr>
                <w:sz w:val="24"/>
              </w:rPr>
            </w:pPr>
            <w:r>
              <w:rPr>
                <w:sz w:val="24"/>
              </w:rPr>
              <w:t>90,7</w:t>
            </w:r>
            <w:r w:rsidR="009E17F8">
              <w:rPr>
                <w:sz w:val="24"/>
              </w:rPr>
              <w:t xml:space="preserve"> %</w:t>
            </w:r>
          </w:p>
        </w:tc>
      </w:tr>
      <w:tr w:rsidR="00DE7C20" w:rsidRPr="00B5608E" w14:paraId="3CD4CD3B" w14:textId="77777777" w:rsidTr="002C3810">
        <w:tc>
          <w:tcPr>
            <w:tcW w:w="2377" w:type="dxa"/>
          </w:tcPr>
          <w:p w14:paraId="01E6A1FC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EPDS</w:t>
            </w:r>
          </w:p>
        </w:tc>
        <w:tc>
          <w:tcPr>
            <w:tcW w:w="879" w:type="dxa"/>
          </w:tcPr>
          <w:p w14:paraId="07E10483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85 %</w:t>
            </w:r>
          </w:p>
        </w:tc>
        <w:tc>
          <w:tcPr>
            <w:tcW w:w="1228" w:type="dxa"/>
            <w:shd w:val="clear" w:color="auto" w:fill="auto"/>
          </w:tcPr>
          <w:p w14:paraId="5E76BF67" w14:textId="77777777" w:rsidR="00DE7C20" w:rsidRPr="00B5608E" w:rsidRDefault="00DE7C20" w:rsidP="00DE7C20">
            <w:pPr>
              <w:rPr>
                <w:sz w:val="24"/>
              </w:rPr>
            </w:pPr>
            <w:r>
              <w:rPr>
                <w:sz w:val="24"/>
              </w:rPr>
              <w:t>81,7 %</w:t>
            </w:r>
          </w:p>
        </w:tc>
        <w:tc>
          <w:tcPr>
            <w:tcW w:w="1228" w:type="dxa"/>
            <w:shd w:val="clear" w:color="auto" w:fill="auto"/>
          </w:tcPr>
          <w:p w14:paraId="0C99AA87" w14:textId="77777777" w:rsidR="00DE7C20" w:rsidRPr="00B5608E" w:rsidRDefault="00DE7C20" w:rsidP="00DE7C20">
            <w:pPr>
              <w:rPr>
                <w:sz w:val="24"/>
              </w:rPr>
            </w:pPr>
            <w:r>
              <w:rPr>
                <w:sz w:val="24"/>
              </w:rPr>
              <w:t>75,0 %</w:t>
            </w:r>
          </w:p>
        </w:tc>
        <w:tc>
          <w:tcPr>
            <w:tcW w:w="1229" w:type="dxa"/>
            <w:shd w:val="clear" w:color="auto" w:fill="auto"/>
          </w:tcPr>
          <w:p w14:paraId="7E2FB89C" w14:textId="12CBC4AB" w:rsidR="00DE7C20" w:rsidRPr="00B5608E" w:rsidRDefault="001340F5" w:rsidP="00DE7C20">
            <w:pPr>
              <w:rPr>
                <w:sz w:val="24"/>
              </w:rPr>
            </w:pPr>
            <w:r>
              <w:rPr>
                <w:sz w:val="24"/>
              </w:rPr>
              <w:t>81,7 %</w:t>
            </w:r>
          </w:p>
        </w:tc>
        <w:tc>
          <w:tcPr>
            <w:tcW w:w="1275" w:type="dxa"/>
            <w:shd w:val="clear" w:color="auto" w:fill="auto"/>
          </w:tcPr>
          <w:p w14:paraId="07CA2206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71,9 %</w:t>
            </w:r>
          </w:p>
        </w:tc>
        <w:tc>
          <w:tcPr>
            <w:tcW w:w="1276" w:type="dxa"/>
            <w:shd w:val="clear" w:color="auto" w:fill="auto"/>
          </w:tcPr>
          <w:p w14:paraId="708802A3" w14:textId="77777777" w:rsidR="00DE7C20" w:rsidRPr="00B5608E" w:rsidRDefault="003E39DE" w:rsidP="00DE7C20">
            <w:pPr>
              <w:rPr>
                <w:sz w:val="24"/>
              </w:rPr>
            </w:pPr>
            <w:r>
              <w:rPr>
                <w:sz w:val="24"/>
              </w:rPr>
              <w:t>77,7 %</w:t>
            </w:r>
          </w:p>
        </w:tc>
        <w:tc>
          <w:tcPr>
            <w:tcW w:w="1276" w:type="dxa"/>
            <w:shd w:val="clear" w:color="auto" w:fill="auto"/>
          </w:tcPr>
          <w:p w14:paraId="2CDA2BD7" w14:textId="7AF74568" w:rsidR="00DE7C20" w:rsidRPr="00B5608E" w:rsidRDefault="002F6402" w:rsidP="00DE7C20">
            <w:pPr>
              <w:rPr>
                <w:sz w:val="24"/>
              </w:rPr>
            </w:pPr>
            <w:r>
              <w:rPr>
                <w:sz w:val="24"/>
              </w:rPr>
              <w:t>77,0%</w:t>
            </w:r>
          </w:p>
        </w:tc>
        <w:tc>
          <w:tcPr>
            <w:tcW w:w="1230" w:type="dxa"/>
            <w:shd w:val="clear" w:color="auto" w:fill="auto"/>
          </w:tcPr>
          <w:p w14:paraId="48D09E10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81 %</w:t>
            </w:r>
          </w:p>
        </w:tc>
        <w:tc>
          <w:tcPr>
            <w:tcW w:w="1231" w:type="dxa"/>
            <w:shd w:val="clear" w:color="auto" w:fill="auto"/>
          </w:tcPr>
          <w:p w14:paraId="064CA62E" w14:textId="77777777" w:rsidR="00DE7C20" w:rsidRPr="00B5608E" w:rsidRDefault="00DE7C20" w:rsidP="00DE7C20">
            <w:pPr>
              <w:rPr>
                <w:sz w:val="24"/>
              </w:rPr>
            </w:pPr>
            <w:r>
              <w:rPr>
                <w:sz w:val="24"/>
              </w:rPr>
              <w:t>89,6 %</w:t>
            </w:r>
          </w:p>
        </w:tc>
        <w:tc>
          <w:tcPr>
            <w:tcW w:w="1231" w:type="dxa"/>
            <w:shd w:val="clear" w:color="auto" w:fill="auto"/>
          </w:tcPr>
          <w:p w14:paraId="458FE86F" w14:textId="77777777" w:rsidR="00DE7C20" w:rsidRPr="00B5608E" w:rsidRDefault="00377F29" w:rsidP="00DE7C20">
            <w:pPr>
              <w:rPr>
                <w:sz w:val="24"/>
              </w:rPr>
            </w:pPr>
            <w:r>
              <w:rPr>
                <w:sz w:val="24"/>
              </w:rPr>
              <w:t>91 %</w:t>
            </w:r>
          </w:p>
        </w:tc>
      </w:tr>
      <w:tr w:rsidR="00DE7C20" w:rsidRPr="00B5608E" w14:paraId="71370D7C" w14:textId="77777777" w:rsidTr="002C3810">
        <w:tc>
          <w:tcPr>
            <w:tcW w:w="2377" w:type="dxa"/>
          </w:tcPr>
          <w:p w14:paraId="4AD22148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Samtal icke födande förälder</w:t>
            </w:r>
          </w:p>
        </w:tc>
        <w:tc>
          <w:tcPr>
            <w:tcW w:w="879" w:type="dxa"/>
          </w:tcPr>
          <w:p w14:paraId="7A53A09E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85 %</w:t>
            </w:r>
          </w:p>
        </w:tc>
        <w:tc>
          <w:tcPr>
            <w:tcW w:w="1228" w:type="dxa"/>
            <w:shd w:val="clear" w:color="auto" w:fill="auto"/>
          </w:tcPr>
          <w:p w14:paraId="7545C8F4" w14:textId="77777777" w:rsidR="00DE7C20" w:rsidRPr="00B5608E" w:rsidRDefault="00DE7C20" w:rsidP="00DE7C20">
            <w:pPr>
              <w:rPr>
                <w:sz w:val="24"/>
              </w:rPr>
            </w:pPr>
            <w:r>
              <w:rPr>
                <w:sz w:val="24"/>
              </w:rPr>
              <w:t>31,6 %</w:t>
            </w:r>
          </w:p>
        </w:tc>
        <w:tc>
          <w:tcPr>
            <w:tcW w:w="1228" w:type="dxa"/>
            <w:shd w:val="clear" w:color="auto" w:fill="auto"/>
          </w:tcPr>
          <w:p w14:paraId="113B26B7" w14:textId="77777777" w:rsidR="00DE7C20" w:rsidRPr="00B5608E" w:rsidRDefault="00DE7C20" w:rsidP="00DE7C20">
            <w:pPr>
              <w:rPr>
                <w:sz w:val="24"/>
              </w:rPr>
            </w:pPr>
            <w:r>
              <w:rPr>
                <w:sz w:val="24"/>
              </w:rPr>
              <w:t>31,0 %</w:t>
            </w:r>
          </w:p>
        </w:tc>
        <w:tc>
          <w:tcPr>
            <w:tcW w:w="1229" w:type="dxa"/>
            <w:shd w:val="clear" w:color="auto" w:fill="auto"/>
          </w:tcPr>
          <w:p w14:paraId="2548E784" w14:textId="7E3B9FC0" w:rsidR="00DE7C20" w:rsidRPr="00B5608E" w:rsidRDefault="001340F5" w:rsidP="00DE7C20">
            <w:pPr>
              <w:rPr>
                <w:sz w:val="24"/>
              </w:rPr>
            </w:pPr>
            <w:r>
              <w:rPr>
                <w:sz w:val="24"/>
              </w:rPr>
              <w:t>40,9 %</w:t>
            </w:r>
          </w:p>
        </w:tc>
        <w:tc>
          <w:tcPr>
            <w:tcW w:w="1275" w:type="dxa"/>
            <w:shd w:val="clear" w:color="auto" w:fill="auto"/>
          </w:tcPr>
          <w:p w14:paraId="78E66CCB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16,2 %</w:t>
            </w:r>
          </w:p>
        </w:tc>
        <w:tc>
          <w:tcPr>
            <w:tcW w:w="1276" w:type="dxa"/>
            <w:shd w:val="clear" w:color="auto" w:fill="auto"/>
          </w:tcPr>
          <w:p w14:paraId="3AE8B0A4" w14:textId="77777777" w:rsidR="00DE7C20" w:rsidRPr="00B5608E" w:rsidRDefault="003E39DE" w:rsidP="00DE7C20">
            <w:pPr>
              <w:rPr>
                <w:sz w:val="24"/>
              </w:rPr>
            </w:pPr>
            <w:r>
              <w:rPr>
                <w:sz w:val="24"/>
              </w:rPr>
              <w:t>29,3 %</w:t>
            </w:r>
          </w:p>
        </w:tc>
        <w:tc>
          <w:tcPr>
            <w:tcW w:w="1276" w:type="dxa"/>
            <w:shd w:val="clear" w:color="auto" w:fill="auto"/>
          </w:tcPr>
          <w:p w14:paraId="0BCD5807" w14:textId="3D6D88B7" w:rsidR="00DE7C20" w:rsidRPr="00B5608E" w:rsidRDefault="002F6402" w:rsidP="00DE7C20">
            <w:pPr>
              <w:rPr>
                <w:sz w:val="24"/>
              </w:rPr>
            </w:pPr>
            <w:r>
              <w:rPr>
                <w:sz w:val="24"/>
              </w:rPr>
              <w:t>32,1%</w:t>
            </w:r>
          </w:p>
        </w:tc>
        <w:tc>
          <w:tcPr>
            <w:tcW w:w="1230" w:type="dxa"/>
            <w:shd w:val="clear" w:color="auto" w:fill="auto"/>
          </w:tcPr>
          <w:p w14:paraId="5FB6ACDA" w14:textId="77777777" w:rsidR="00DE7C20" w:rsidRPr="00B5608E" w:rsidRDefault="00DE7C20" w:rsidP="00DE7C20">
            <w:pPr>
              <w:rPr>
                <w:sz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7E121CC1" w14:textId="77777777" w:rsidR="00DE7C20" w:rsidRPr="00B5608E" w:rsidRDefault="00DE7C20" w:rsidP="00DE7C20">
            <w:pPr>
              <w:rPr>
                <w:sz w:val="24"/>
              </w:rPr>
            </w:pPr>
            <w:r>
              <w:rPr>
                <w:sz w:val="24"/>
              </w:rPr>
              <w:t>41,7 %</w:t>
            </w:r>
          </w:p>
        </w:tc>
        <w:tc>
          <w:tcPr>
            <w:tcW w:w="1231" w:type="dxa"/>
            <w:shd w:val="clear" w:color="auto" w:fill="auto"/>
          </w:tcPr>
          <w:p w14:paraId="17E61818" w14:textId="77777777" w:rsidR="00DE7C20" w:rsidRPr="00B5608E" w:rsidRDefault="00377F29" w:rsidP="00DE7C20">
            <w:pPr>
              <w:rPr>
                <w:sz w:val="24"/>
              </w:rPr>
            </w:pPr>
            <w:r>
              <w:rPr>
                <w:sz w:val="24"/>
              </w:rPr>
              <w:t>57,8 %</w:t>
            </w:r>
          </w:p>
        </w:tc>
      </w:tr>
      <w:tr w:rsidR="00DE7C20" w:rsidRPr="00B5608E" w14:paraId="402CF469" w14:textId="77777777" w:rsidTr="002C3810">
        <w:tc>
          <w:tcPr>
            <w:tcW w:w="2377" w:type="dxa"/>
          </w:tcPr>
          <w:p w14:paraId="680D33CC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 xml:space="preserve">Föräldragrupp </w:t>
            </w:r>
            <w:r w:rsidRPr="00B5608E">
              <w:rPr>
                <w:sz w:val="24"/>
              </w:rPr>
              <w:br/>
            </w:r>
            <w:r w:rsidRPr="00B5608E">
              <w:t>(enligt Rikshandbokens koncept)</w:t>
            </w:r>
          </w:p>
        </w:tc>
        <w:tc>
          <w:tcPr>
            <w:tcW w:w="879" w:type="dxa"/>
          </w:tcPr>
          <w:p w14:paraId="5D890CB9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75 %</w:t>
            </w:r>
          </w:p>
        </w:tc>
        <w:tc>
          <w:tcPr>
            <w:tcW w:w="1228" w:type="dxa"/>
            <w:shd w:val="clear" w:color="auto" w:fill="auto"/>
          </w:tcPr>
          <w:p w14:paraId="6DB9F975" w14:textId="77777777" w:rsidR="00DE7C20" w:rsidRPr="00B5608E" w:rsidRDefault="00DE7C20" w:rsidP="00DE7C20">
            <w:pPr>
              <w:rPr>
                <w:sz w:val="24"/>
              </w:rPr>
            </w:pPr>
          </w:p>
        </w:tc>
        <w:tc>
          <w:tcPr>
            <w:tcW w:w="1228" w:type="dxa"/>
            <w:shd w:val="clear" w:color="auto" w:fill="auto"/>
          </w:tcPr>
          <w:p w14:paraId="12A3FF0F" w14:textId="0B0B3257" w:rsidR="00DE7C20" w:rsidRPr="00B5608E" w:rsidRDefault="001340F5" w:rsidP="00DE7C20">
            <w:pPr>
              <w:rPr>
                <w:sz w:val="24"/>
              </w:rPr>
            </w:pPr>
            <w:r>
              <w:rPr>
                <w:sz w:val="24"/>
              </w:rPr>
              <w:t>Osäkra siffror</w:t>
            </w:r>
          </w:p>
        </w:tc>
        <w:tc>
          <w:tcPr>
            <w:tcW w:w="1229" w:type="dxa"/>
            <w:shd w:val="clear" w:color="auto" w:fill="auto"/>
          </w:tcPr>
          <w:p w14:paraId="387C982C" w14:textId="503007DA" w:rsidR="00DE7C20" w:rsidRPr="00B5608E" w:rsidRDefault="001340F5" w:rsidP="00DE7C20">
            <w:pPr>
              <w:rPr>
                <w:sz w:val="24"/>
              </w:rPr>
            </w:pPr>
            <w:r>
              <w:rPr>
                <w:sz w:val="24"/>
              </w:rPr>
              <w:t>Osäkra siffror</w:t>
            </w:r>
          </w:p>
        </w:tc>
        <w:tc>
          <w:tcPr>
            <w:tcW w:w="1275" w:type="dxa"/>
            <w:shd w:val="clear" w:color="auto" w:fill="auto"/>
          </w:tcPr>
          <w:p w14:paraId="1EE6B2E4" w14:textId="77777777" w:rsidR="00DE7C20" w:rsidRPr="00B5608E" w:rsidRDefault="00DE7C20" w:rsidP="00DE7C20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369A5AE" w14:textId="77777777" w:rsidR="00DE7C20" w:rsidRPr="00D65FD2" w:rsidRDefault="003E39DE" w:rsidP="00DE7C20">
            <w:pPr>
              <w:rPr>
                <w:szCs w:val="20"/>
              </w:rPr>
            </w:pPr>
            <w:r w:rsidRPr="00D65FD2">
              <w:rPr>
                <w:szCs w:val="20"/>
              </w:rPr>
              <w:t>27,3 %</w:t>
            </w:r>
          </w:p>
        </w:tc>
        <w:tc>
          <w:tcPr>
            <w:tcW w:w="1276" w:type="dxa"/>
            <w:shd w:val="clear" w:color="auto" w:fill="auto"/>
          </w:tcPr>
          <w:p w14:paraId="5705B750" w14:textId="3EB28A7F" w:rsidR="00A34CE3" w:rsidRPr="00D65FD2" w:rsidRDefault="00A34CE3" w:rsidP="00DE7C20">
            <w:pPr>
              <w:rPr>
                <w:szCs w:val="20"/>
              </w:rPr>
            </w:pPr>
            <w:r>
              <w:rPr>
                <w:szCs w:val="20"/>
              </w:rPr>
              <w:t>39,6% *</w:t>
            </w:r>
          </w:p>
        </w:tc>
        <w:tc>
          <w:tcPr>
            <w:tcW w:w="1230" w:type="dxa"/>
            <w:shd w:val="clear" w:color="auto" w:fill="auto"/>
          </w:tcPr>
          <w:p w14:paraId="11564D42" w14:textId="77777777" w:rsidR="00DE7C20" w:rsidRPr="00B5608E" w:rsidRDefault="00DE7C20" w:rsidP="00DE7C20">
            <w:pPr>
              <w:rPr>
                <w:sz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36DEA49C" w14:textId="77777777" w:rsidR="00DE7C20" w:rsidRPr="00B5608E" w:rsidRDefault="00DE7C20" w:rsidP="00DE7C20">
            <w:pPr>
              <w:rPr>
                <w:sz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165DC107" w14:textId="77777777" w:rsidR="00DE7C20" w:rsidRDefault="006951D6" w:rsidP="00DE7C20">
            <w:pPr>
              <w:rPr>
                <w:sz w:val="24"/>
              </w:rPr>
            </w:pPr>
            <w:r>
              <w:rPr>
                <w:sz w:val="24"/>
              </w:rPr>
              <w:t>32 %</w:t>
            </w:r>
            <w:r w:rsidR="00FB23F1">
              <w:rPr>
                <w:sz w:val="24"/>
              </w:rPr>
              <w:t>*</w:t>
            </w:r>
          </w:p>
          <w:p w14:paraId="25C2E08B" w14:textId="77777777" w:rsidR="00FB23F1" w:rsidRPr="00B5608E" w:rsidRDefault="00FB23F1" w:rsidP="00DE7C20">
            <w:pPr>
              <w:rPr>
                <w:sz w:val="24"/>
              </w:rPr>
            </w:pPr>
          </w:p>
        </w:tc>
      </w:tr>
    </w:tbl>
    <w:p w14:paraId="17A937AA" w14:textId="77777777" w:rsidR="00B5608E" w:rsidRPr="00B5608E" w:rsidRDefault="00FB23F1">
      <w:pPr>
        <w:rPr>
          <w:sz w:val="24"/>
        </w:rPr>
      </w:pPr>
      <w:r>
        <w:rPr>
          <w:sz w:val="24"/>
        </w:rPr>
        <w:t>*Andel barn vars vårdnadshavare har deltagit minst en gång i föräldraskapsstöd i grupp.</w:t>
      </w:r>
    </w:p>
    <w:p w14:paraId="51C92E3A" w14:textId="77777777" w:rsidR="00B5608E" w:rsidRDefault="00B5608E" w:rsidP="00B5608E">
      <w:r>
        <w:br w:type="page"/>
      </w:r>
    </w:p>
    <w:p w14:paraId="2DFF4D20" w14:textId="77777777" w:rsidR="00B5608E" w:rsidRDefault="00B5608E"/>
    <w:p w14:paraId="363E873D" w14:textId="77777777" w:rsidR="00B5608E" w:rsidRPr="00B5608E" w:rsidRDefault="00B5608E" w:rsidP="00B5608E">
      <w:pPr>
        <w:pStyle w:val="Rubrik1"/>
        <w:ind w:left="-284"/>
        <w:rPr>
          <w:b/>
          <w:color w:val="auto"/>
        </w:rPr>
      </w:pPr>
      <w:r w:rsidRPr="00E80EBE">
        <w:rPr>
          <w:b/>
          <w:color w:val="auto"/>
        </w:rPr>
        <w:t>Gemensamma mål barnhälsovård Sydöstra sjukvårdsregionen</w:t>
      </w:r>
    </w:p>
    <w:p w14:paraId="17D6F4FF" w14:textId="77777777" w:rsidR="00B5608E" w:rsidRDefault="00B5608E"/>
    <w:tbl>
      <w:tblPr>
        <w:tblStyle w:val="Tabellrutnt"/>
        <w:tblW w:w="14460" w:type="dxa"/>
        <w:tblInd w:w="-289" w:type="dxa"/>
        <w:tblLook w:val="04A0" w:firstRow="1" w:lastRow="0" w:firstColumn="1" w:lastColumn="0" w:noHBand="0" w:noVBand="1"/>
      </w:tblPr>
      <w:tblGrid>
        <w:gridCol w:w="2377"/>
        <w:gridCol w:w="879"/>
        <w:gridCol w:w="1228"/>
        <w:gridCol w:w="1228"/>
        <w:gridCol w:w="1229"/>
        <w:gridCol w:w="1275"/>
        <w:gridCol w:w="1276"/>
        <w:gridCol w:w="1276"/>
        <w:gridCol w:w="1230"/>
        <w:gridCol w:w="1231"/>
        <w:gridCol w:w="1231"/>
      </w:tblGrid>
      <w:tr w:rsidR="00592DD0" w14:paraId="02DF2D12" w14:textId="77777777" w:rsidTr="002C3810">
        <w:tc>
          <w:tcPr>
            <w:tcW w:w="14460" w:type="dxa"/>
            <w:gridSpan w:val="11"/>
            <w:shd w:val="clear" w:color="auto" w:fill="A8D08D" w:themeFill="accent6" w:themeFillTint="99"/>
            <w:vAlign w:val="center"/>
          </w:tcPr>
          <w:p w14:paraId="2C819934" w14:textId="77777777" w:rsidR="00592DD0" w:rsidRPr="00E80EBE" w:rsidRDefault="00592DD0" w:rsidP="00592DD0">
            <w:pPr>
              <w:jc w:val="center"/>
              <w:rPr>
                <w:b/>
              </w:rPr>
            </w:pPr>
            <w:r w:rsidRPr="00E80EBE">
              <w:rPr>
                <w:b/>
                <w:sz w:val="28"/>
              </w:rPr>
              <w:t>Resultatmått</w:t>
            </w:r>
            <w:r w:rsidR="0039400A">
              <w:rPr>
                <w:b/>
                <w:sz w:val="28"/>
              </w:rPr>
              <w:t xml:space="preserve"> – mått på folkhälsa</w:t>
            </w:r>
          </w:p>
        </w:tc>
      </w:tr>
      <w:tr w:rsidR="00592DD0" w14:paraId="0882CF87" w14:textId="77777777" w:rsidTr="002C3810">
        <w:tc>
          <w:tcPr>
            <w:tcW w:w="2377" w:type="dxa"/>
            <w:shd w:val="clear" w:color="auto" w:fill="C5E0B3" w:themeFill="accent6" w:themeFillTint="66"/>
          </w:tcPr>
          <w:p w14:paraId="46D0C276" w14:textId="77777777" w:rsidR="00592DD0" w:rsidRPr="00E80EBE" w:rsidRDefault="00592DD0" w:rsidP="00592DD0">
            <w:pPr>
              <w:pStyle w:val="Rubrik2"/>
              <w:rPr>
                <w:b/>
                <w:color w:val="auto"/>
              </w:rPr>
            </w:pPr>
            <w:r>
              <w:rPr>
                <w:b/>
                <w:color w:val="auto"/>
              </w:rPr>
              <w:t>Uppföljningskriterier</w:t>
            </w:r>
          </w:p>
        </w:tc>
        <w:tc>
          <w:tcPr>
            <w:tcW w:w="879" w:type="dxa"/>
            <w:shd w:val="clear" w:color="auto" w:fill="C5E0B3" w:themeFill="accent6" w:themeFillTint="66"/>
          </w:tcPr>
          <w:p w14:paraId="51C1082D" w14:textId="77777777" w:rsidR="00592DD0" w:rsidRPr="00E80EBE" w:rsidRDefault="00592DD0" w:rsidP="00592DD0">
            <w:pPr>
              <w:pStyle w:val="Rubrik2"/>
              <w:rPr>
                <w:b/>
                <w:color w:val="auto"/>
              </w:rPr>
            </w:pPr>
            <w:r w:rsidRPr="00E80EBE">
              <w:rPr>
                <w:b/>
                <w:color w:val="auto"/>
              </w:rPr>
              <w:t>Mål</w:t>
            </w:r>
          </w:p>
        </w:tc>
        <w:tc>
          <w:tcPr>
            <w:tcW w:w="3685" w:type="dxa"/>
            <w:gridSpan w:val="3"/>
            <w:shd w:val="clear" w:color="auto" w:fill="C5E0B3" w:themeFill="accent6" w:themeFillTint="66"/>
          </w:tcPr>
          <w:p w14:paraId="756398FC" w14:textId="77777777" w:rsidR="00592DD0" w:rsidRPr="00E80EBE" w:rsidRDefault="00592DD0" w:rsidP="00592DD0">
            <w:pPr>
              <w:pStyle w:val="Rubrik2"/>
              <w:rPr>
                <w:b/>
                <w:color w:val="auto"/>
              </w:rPr>
            </w:pPr>
            <w:r>
              <w:rPr>
                <w:b/>
                <w:color w:val="auto"/>
              </w:rPr>
              <w:t>Region Östergötland</w:t>
            </w:r>
          </w:p>
        </w:tc>
        <w:tc>
          <w:tcPr>
            <w:tcW w:w="3827" w:type="dxa"/>
            <w:gridSpan w:val="3"/>
            <w:shd w:val="clear" w:color="auto" w:fill="C5E0B3" w:themeFill="accent6" w:themeFillTint="66"/>
          </w:tcPr>
          <w:p w14:paraId="08F0F84E" w14:textId="77777777" w:rsidR="00592DD0" w:rsidRPr="00E80EBE" w:rsidRDefault="00592DD0" w:rsidP="00592DD0">
            <w:pPr>
              <w:pStyle w:val="Rubrik2"/>
              <w:rPr>
                <w:b/>
                <w:color w:val="auto"/>
              </w:rPr>
            </w:pPr>
            <w:r>
              <w:rPr>
                <w:b/>
                <w:color w:val="auto"/>
              </w:rPr>
              <w:t>Region Kalmar län</w:t>
            </w:r>
          </w:p>
        </w:tc>
        <w:tc>
          <w:tcPr>
            <w:tcW w:w="3692" w:type="dxa"/>
            <w:gridSpan w:val="3"/>
            <w:shd w:val="clear" w:color="auto" w:fill="C5E0B3" w:themeFill="accent6" w:themeFillTint="66"/>
          </w:tcPr>
          <w:p w14:paraId="1F728C73" w14:textId="77777777" w:rsidR="00592DD0" w:rsidRPr="00E80EBE" w:rsidRDefault="00592DD0" w:rsidP="00592DD0">
            <w:pPr>
              <w:pStyle w:val="Rubrik2"/>
              <w:rPr>
                <w:b/>
                <w:color w:val="auto"/>
              </w:rPr>
            </w:pPr>
            <w:r>
              <w:rPr>
                <w:b/>
                <w:color w:val="auto"/>
              </w:rPr>
              <w:t>Region Jönköpings län</w:t>
            </w:r>
          </w:p>
        </w:tc>
      </w:tr>
      <w:tr w:rsidR="006951D6" w14:paraId="498F196B" w14:textId="77777777" w:rsidTr="002C3810">
        <w:tc>
          <w:tcPr>
            <w:tcW w:w="2377" w:type="dxa"/>
            <w:shd w:val="clear" w:color="auto" w:fill="C5E0B3" w:themeFill="accent6" w:themeFillTint="66"/>
          </w:tcPr>
          <w:p w14:paraId="1D6026EA" w14:textId="77777777" w:rsidR="00592DD0" w:rsidRDefault="00592DD0" w:rsidP="00592DD0">
            <w:pPr>
              <w:pStyle w:val="Rubrik2"/>
              <w:rPr>
                <w:b/>
                <w:color w:val="auto"/>
              </w:rPr>
            </w:pPr>
          </w:p>
        </w:tc>
        <w:tc>
          <w:tcPr>
            <w:tcW w:w="879" w:type="dxa"/>
            <w:shd w:val="clear" w:color="auto" w:fill="C5E0B3" w:themeFill="accent6" w:themeFillTint="66"/>
          </w:tcPr>
          <w:p w14:paraId="0CC1B3AE" w14:textId="77777777" w:rsidR="00592DD0" w:rsidRPr="00E80EBE" w:rsidRDefault="00592DD0" w:rsidP="00592DD0">
            <w:pPr>
              <w:pStyle w:val="Rubrik2"/>
              <w:rPr>
                <w:b/>
                <w:color w:val="auto"/>
              </w:rPr>
            </w:pPr>
          </w:p>
        </w:tc>
        <w:tc>
          <w:tcPr>
            <w:tcW w:w="1228" w:type="dxa"/>
            <w:shd w:val="clear" w:color="auto" w:fill="C5E0B3" w:themeFill="accent6" w:themeFillTint="66"/>
            <w:vAlign w:val="center"/>
          </w:tcPr>
          <w:p w14:paraId="7E16D76D" w14:textId="77777777" w:rsidR="00592DD0" w:rsidRDefault="00592DD0" w:rsidP="00592DD0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228" w:type="dxa"/>
            <w:shd w:val="clear" w:color="auto" w:fill="C5E0B3" w:themeFill="accent6" w:themeFillTint="66"/>
            <w:vAlign w:val="center"/>
          </w:tcPr>
          <w:p w14:paraId="4D5359CC" w14:textId="77777777" w:rsidR="00592DD0" w:rsidRDefault="00592DD0" w:rsidP="00592DD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229" w:type="dxa"/>
            <w:shd w:val="clear" w:color="auto" w:fill="C5E0B3" w:themeFill="accent6" w:themeFillTint="66"/>
            <w:vAlign w:val="center"/>
          </w:tcPr>
          <w:p w14:paraId="11A8C1DA" w14:textId="77777777" w:rsidR="00592DD0" w:rsidRDefault="00592DD0" w:rsidP="00592DD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14:paraId="12217A67" w14:textId="77777777" w:rsidR="00592DD0" w:rsidRDefault="00592DD0" w:rsidP="00592DD0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2961695B" w14:textId="77777777" w:rsidR="00592DD0" w:rsidRDefault="00592DD0" w:rsidP="00592DD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19139AC8" w14:textId="77777777" w:rsidR="00592DD0" w:rsidRDefault="00592DD0" w:rsidP="00592DD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230" w:type="dxa"/>
            <w:shd w:val="clear" w:color="auto" w:fill="C5E0B3" w:themeFill="accent6" w:themeFillTint="66"/>
            <w:vAlign w:val="center"/>
          </w:tcPr>
          <w:p w14:paraId="2025B284" w14:textId="77777777" w:rsidR="00592DD0" w:rsidRDefault="00592DD0" w:rsidP="00592DD0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231" w:type="dxa"/>
            <w:shd w:val="clear" w:color="auto" w:fill="C5E0B3" w:themeFill="accent6" w:themeFillTint="66"/>
            <w:vAlign w:val="center"/>
          </w:tcPr>
          <w:p w14:paraId="613E2CD8" w14:textId="77777777" w:rsidR="00592DD0" w:rsidRDefault="00592DD0" w:rsidP="00592DD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231" w:type="dxa"/>
            <w:shd w:val="clear" w:color="auto" w:fill="C5E0B3" w:themeFill="accent6" w:themeFillTint="66"/>
            <w:vAlign w:val="center"/>
          </w:tcPr>
          <w:p w14:paraId="294B51D5" w14:textId="77777777" w:rsidR="00592DD0" w:rsidRDefault="00592DD0" w:rsidP="00592DD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</w:tr>
      <w:tr w:rsidR="006951D6" w14:paraId="5AFA2015" w14:textId="77777777" w:rsidTr="002C3810">
        <w:tc>
          <w:tcPr>
            <w:tcW w:w="2377" w:type="dxa"/>
          </w:tcPr>
          <w:p w14:paraId="11CEEAD3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 xml:space="preserve">Amning 4 mån </w:t>
            </w:r>
          </w:p>
        </w:tc>
        <w:tc>
          <w:tcPr>
            <w:tcW w:w="879" w:type="dxa"/>
          </w:tcPr>
          <w:p w14:paraId="4A136908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80 %</w:t>
            </w:r>
          </w:p>
        </w:tc>
        <w:tc>
          <w:tcPr>
            <w:tcW w:w="1228" w:type="dxa"/>
            <w:shd w:val="clear" w:color="auto" w:fill="auto"/>
          </w:tcPr>
          <w:p w14:paraId="65B14394" w14:textId="77777777" w:rsidR="00DE7C20" w:rsidRPr="00B5608E" w:rsidRDefault="00DE7C20" w:rsidP="00DE7C20">
            <w:pPr>
              <w:rPr>
                <w:sz w:val="24"/>
              </w:rPr>
            </w:pPr>
            <w:r>
              <w:rPr>
                <w:sz w:val="24"/>
              </w:rPr>
              <w:t>68,0 %</w:t>
            </w:r>
          </w:p>
        </w:tc>
        <w:tc>
          <w:tcPr>
            <w:tcW w:w="1228" w:type="dxa"/>
            <w:shd w:val="clear" w:color="auto" w:fill="auto"/>
          </w:tcPr>
          <w:p w14:paraId="5C7A5F47" w14:textId="77777777" w:rsidR="00DE7C20" w:rsidRPr="00B5608E" w:rsidRDefault="00DE7C20" w:rsidP="00DE7C20">
            <w:pPr>
              <w:rPr>
                <w:sz w:val="24"/>
              </w:rPr>
            </w:pPr>
            <w:r>
              <w:rPr>
                <w:sz w:val="24"/>
              </w:rPr>
              <w:t>70,0 %</w:t>
            </w:r>
          </w:p>
        </w:tc>
        <w:tc>
          <w:tcPr>
            <w:tcW w:w="1229" w:type="dxa"/>
            <w:shd w:val="clear" w:color="auto" w:fill="auto"/>
          </w:tcPr>
          <w:p w14:paraId="5DA610D1" w14:textId="51752DBB" w:rsidR="00DE7C20" w:rsidRPr="00B5608E" w:rsidRDefault="00EF1482" w:rsidP="00DE7C20">
            <w:pPr>
              <w:rPr>
                <w:sz w:val="24"/>
              </w:rPr>
            </w:pPr>
            <w:r>
              <w:rPr>
                <w:sz w:val="24"/>
              </w:rPr>
              <w:t>70,1 %</w:t>
            </w:r>
          </w:p>
        </w:tc>
        <w:tc>
          <w:tcPr>
            <w:tcW w:w="1275" w:type="dxa"/>
            <w:shd w:val="clear" w:color="auto" w:fill="auto"/>
          </w:tcPr>
          <w:p w14:paraId="46DFFC97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68,6 %</w:t>
            </w:r>
          </w:p>
        </w:tc>
        <w:tc>
          <w:tcPr>
            <w:tcW w:w="1276" w:type="dxa"/>
            <w:shd w:val="clear" w:color="auto" w:fill="auto"/>
          </w:tcPr>
          <w:p w14:paraId="19E9FE74" w14:textId="77777777" w:rsidR="00DE7C20" w:rsidRPr="00B5608E" w:rsidRDefault="003E39DE" w:rsidP="00DE7C20">
            <w:pPr>
              <w:rPr>
                <w:sz w:val="24"/>
              </w:rPr>
            </w:pPr>
            <w:r>
              <w:rPr>
                <w:sz w:val="24"/>
              </w:rPr>
              <w:t>68,3 %</w:t>
            </w:r>
          </w:p>
        </w:tc>
        <w:tc>
          <w:tcPr>
            <w:tcW w:w="1276" w:type="dxa"/>
            <w:shd w:val="clear" w:color="auto" w:fill="auto"/>
          </w:tcPr>
          <w:p w14:paraId="40D37A90" w14:textId="662E2453" w:rsidR="00DE7C20" w:rsidRPr="00B5608E" w:rsidRDefault="002F6402" w:rsidP="00DE7C20">
            <w:pPr>
              <w:rPr>
                <w:sz w:val="24"/>
              </w:rPr>
            </w:pPr>
            <w:r>
              <w:rPr>
                <w:sz w:val="24"/>
              </w:rPr>
              <w:t>68,9%</w:t>
            </w:r>
          </w:p>
        </w:tc>
        <w:tc>
          <w:tcPr>
            <w:tcW w:w="1230" w:type="dxa"/>
            <w:shd w:val="clear" w:color="auto" w:fill="auto"/>
          </w:tcPr>
          <w:p w14:paraId="0C11B8AA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69 %</w:t>
            </w:r>
          </w:p>
        </w:tc>
        <w:tc>
          <w:tcPr>
            <w:tcW w:w="1231" w:type="dxa"/>
            <w:shd w:val="clear" w:color="auto" w:fill="auto"/>
          </w:tcPr>
          <w:p w14:paraId="1EE5F6C6" w14:textId="77777777" w:rsidR="00DE7C20" w:rsidRPr="00B5608E" w:rsidRDefault="00DE7C20" w:rsidP="00DE7C20">
            <w:pPr>
              <w:rPr>
                <w:sz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7738D96D" w14:textId="77777777" w:rsidR="00DE7C20" w:rsidRDefault="00DE7C20" w:rsidP="00DE7C20"/>
        </w:tc>
      </w:tr>
      <w:tr w:rsidR="006951D6" w14:paraId="6F496E9E" w14:textId="77777777" w:rsidTr="002C3810">
        <w:tc>
          <w:tcPr>
            <w:tcW w:w="2377" w:type="dxa"/>
          </w:tcPr>
          <w:p w14:paraId="48ADBEA3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Vaccination MPR</w:t>
            </w:r>
          </w:p>
        </w:tc>
        <w:tc>
          <w:tcPr>
            <w:tcW w:w="879" w:type="dxa"/>
          </w:tcPr>
          <w:p w14:paraId="4C775A77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98 %</w:t>
            </w:r>
          </w:p>
        </w:tc>
        <w:tc>
          <w:tcPr>
            <w:tcW w:w="1228" w:type="dxa"/>
            <w:shd w:val="clear" w:color="auto" w:fill="auto"/>
          </w:tcPr>
          <w:p w14:paraId="19D66C9C" w14:textId="77777777" w:rsidR="00DE7C20" w:rsidRPr="00B5608E" w:rsidRDefault="00DE7C20" w:rsidP="00DE7C20">
            <w:pPr>
              <w:rPr>
                <w:sz w:val="24"/>
              </w:rPr>
            </w:pPr>
            <w:r>
              <w:rPr>
                <w:sz w:val="24"/>
              </w:rPr>
              <w:t>97,7 %</w:t>
            </w:r>
          </w:p>
        </w:tc>
        <w:tc>
          <w:tcPr>
            <w:tcW w:w="1228" w:type="dxa"/>
            <w:shd w:val="clear" w:color="auto" w:fill="auto"/>
          </w:tcPr>
          <w:p w14:paraId="52116D4B" w14:textId="77777777" w:rsidR="00DE7C20" w:rsidRPr="00B5608E" w:rsidRDefault="00DE7C20" w:rsidP="00DE7C20">
            <w:pPr>
              <w:rPr>
                <w:sz w:val="24"/>
              </w:rPr>
            </w:pPr>
            <w:r>
              <w:rPr>
                <w:sz w:val="24"/>
              </w:rPr>
              <w:t>97,4 %</w:t>
            </w:r>
          </w:p>
        </w:tc>
        <w:tc>
          <w:tcPr>
            <w:tcW w:w="1229" w:type="dxa"/>
            <w:shd w:val="clear" w:color="auto" w:fill="auto"/>
          </w:tcPr>
          <w:p w14:paraId="019AC12C" w14:textId="151DA643" w:rsidR="00DE7C20" w:rsidRPr="00B5608E" w:rsidRDefault="00EF1482" w:rsidP="00DE7C20">
            <w:pPr>
              <w:rPr>
                <w:sz w:val="24"/>
              </w:rPr>
            </w:pPr>
            <w:r>
              <w:rPr>
                <w:sz w:val="24"/>
              </w:rPr>
              <w:t>97,</w:t>
            </w:r>
            <w:r w:rsidR="008715E4">
              <w:rPr>
                <w:sz w:val="24"/>
              </w:rPr>
              <w:t>7</w:t>
            </w:r>
            <w:r>
              <w:rPr>
                <w:sz w:val="24"/>
              </w:rPr>
              <w:t xml:space="preserve"> %</w:t>
            </w:r>
          </w:p>
        </w:tc>
        <w:tc>
          <w:tcPr>
            <w:tcW w:w="1275" w:type="dxa"/>
            <w:shd w:val="clear" w:color="auto" w:fill="auto"/>
          </w:tcPr>
          <w:p w14:paraId="28F1702E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97,8 %</w:t>
            </w:r>
          </w:p>
        </w:tc>
        <w:tc>
          <w:tcPr>
            <w:tcW w:w="1276" w:type="dxa"/>
            <w:shd w:val="clear" w:color="auto" w:fill="auto"/>
          </w:tcPr>
          <w:p w14:paraId="51695B38" w14:textId="77777777" w:rsidR="00DE7C20" w:rsidRPr="00B5608E" w:rsidRDefault="003E39DE" w:rsidP="00DE7C20">
            <w:pPr>
              <w:rPr>
                <w:sz w:val="24"/>
              </w:rPr>
            </w:pPr>
            <w:r>
              <w:rPr>
                <w:sz w:val="24"/>
              </w:rPr>
              <w:t>97,8 %</w:t>
            </w:r>
          </w:p>
        </w:tc>
        <w:tc>
          <w:tcPr>
            <w:tcW w:w="1276" w:type="dxa"/>
            <w:shd w:val="clear" w:color="auto" w:fill="auto"/>
          </w:tcPr>
          <w:p w14:paraId="51DD55C3" w14:textId="2B153DF6" w:rsidR="00DE7C20" w:rsidRPr="00B5608E" w:rsidRDefault="002F6402" w:rsidP="00DE7C20">
            <w:pPr>
              <w:rPr>
                <w:sz w:val="24"/>
              </w:rPr>
            </w:pPr>
            <w:r>
              <w:rPr>
                <w:sz w:val="24"/>
              </w:rPr>
              <w:t>98,2%</w:t>
            </w:r>
          </w:p>
        </w:tc>
        <w:tc>
          <w:tcPr>
            <w:tcW w:w="1230" w:type="dxa"/>
            <w:shd w:val="clear" w:color="auto" w:fill="auto"/>
          </w:tcPr>
          <w:p w14:paraId="332FF6E7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96,5 %</w:t>
            </w:r>
          </w:p>
        </w:tc>
        <w:tc>
          <w:tcPr>
            <w:tcW w:w="1231" w:type="dxa"/>
            <w:shd w:val="clear" w:color="auto" w:fill="auto"/>
          </w:tcPr>
          <w:p w14:paraId="521FC652" w14:textId="77777777" w:rsidR="00DE7C20" w:rsidRPr="00B5608E" w:rsidRDefault="00DE7C20" w:rsidP="00DE7C20">
            <w:pPr>
              <w:rPr>
                <w:sz w:val="24"/>
              </w:rPr>
            </w:pPr>
            <w:r>
              <w:rPr>
                <w:sz w:val="24"/>
              </w:rPr>
              <w:t>96,5 %</w:t>
            </w:r>
          </w:p>
        </w:tc>
        <w:tc>
          <w:tcPr>
            <w:tcW w:w="1231" w:type="dxa"/>
            <w:shd w:val="clear" w:color="auto" w:fill="auto"/>
          </w:tcPr>
          <w:p w14:paraId="28081FCB" w14:textId="77777777" w:rsidR="00DE7C20" w:rsidRDefault="009B1940" w:rsidP="00DE7C20">
            <w:r>
              <w:t>97,5 %</w:t>
            </w:r>
          </w:p>
          <w:p w14:paraId="5AB866B7" w14:textId="77777777" w:rsidR="009B1940" w:rsidRDefault="009B1940" w:rsidP="009B1940">
            <w:r>
              <w:rPr>
                <w:sz w:val="20"/>
              </w:rPr>
              <w:t>(2022</w:t>
            </w:r>
            <w:r w:rsidRPr="009B1940">
              <w:rPr>
                <w:sz w:val="20"/>
              </w:rPr>
              <w:t>)</w:t>
            </w:r>
          </w:p>
        </w:tc>
      </w:tr>
      <w:tr w:rsidR="006951D6" w14:paraId="753B2920" w14:textId="77777777" w:rsidTr="002C3810">
        <w:tc>
          <w:tcPr>
            <w:tcW w:w="2377" w:type="dxa"/>
          </w:tcPr>
          <w:p w14:paraId="6F259211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Vaccination DTP</w:t>
            </w:r>
          </w:p>
        </w:tc>
        <w:tc>
          <w:tcPr>
            <w:tcW w:w="879" w:type="dxa"/>
          </w:tcPr>
          <w:p w14:paraId="0F617AF5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99 %</w:t>
            </w:r>
          </w:p>
        </w:tc>
        <w:tc>
          <w:tcPr>
            <w:tcW w:w="1228" w:type="dxa"/>
            <w:shd w:val="clear" w:color="auto" w:fill="auto"/>
          </w:tcPr>
          <w:p w14:paraId="29B6C852" w14:textId="77777777" w:rsidR="00DE7C20" w:rsidRPr="00B5608E" w:rsidRDefault="00DE7C20" w:rsidP="00DE7C20">
            <w:pPr>
              <w:rPr>
                <w:sz w:val="24"/>
              </w:rPr>
            </w:pPr>
            <w:r>
              <w:rPr>
                <w:sz w:val="24"/>
              </w:rPr>
              <w:t>98,3 %</w:t>
            </w:r>
          </w:p>
        </w:tc>
        <w:tc>
          <w:tcPr>
            <w:tcW w:w="1228" w:type="dxa"/>
            <w:shd w:val="clear" w:color="auto" w:fill="auto"/>
          </w:tcPr>
          <w:p w14:paraId="642FB7EC" w14:textId="77777777" w:rsidR="00DE7C20" w:rsidRPr="00B5608E" w:rsidRDefault="00DE7C20" w:rsidP="00DE7C20">
            <w:pPr>
              <w:rPr>
                <w:sz w:val="24"/>
              </w:rPr>
            </w:pPr>
            <w:r>
              <w:rPr>
                <w:sz w:val="24"/>
              </w:rPr>
              <w:t>98,3 %</w:t>
            </w:r>
          </w:p>
        </w:tc>
        <w:tc>
          <w:tcPr>
            <w:tcW w:w="1229" w:type="dxa"/>
            <w:shd w:val="clear" w:color="auto" w:fill="auto"/>
          </w:tcPr>
          <w:p w14:paraId="15AFB32D" w14:textId="7F301152" w:rsidR="00DE7C20" w:rsidRPr="00B5608E" w:rsidRDefault="00EF1482" w:rsidP="00DE7C20">
            <w:pPr>
              <w:rPr>
                <w:sz w:val="24"/>
              </w:rPr>
            </w:pPr>
            <w:r>
              <w:rPr>
                <w:sz w:val="24"/>
              </w:rPr>
              <w:t>98,</w:t>
            </w:r>
            <w:r w:rsidR="008715E4">
              <w:rPr>
                <w:sz w:val="24"/>
              </w:rPr>
              <w:t xml:space="preserve">3 </w:t>
            </w:r>
            <w:r>
              <w:rPr>
                <w:sz w:val="24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14:paraId="1079820B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97,9 %</w:t>
            </w:r>
          </w:p>
        </w:tc>
        <w:tc>
          <w:tcPr>
            <w:tcW w:w="1276" w:type="dxa"/>
            <w:shd w:val="clear" w:color="auto" w:fill="auto"/>
          </w:tcPr>
          <w:p w14:paraId="207E986B" w14:textId="77777777" w:rsidR="00DE7C20" w:rsidRPr="00B5608E" w:rsidRDefault="003E39DE" w:rsidP="00DE7C20">
            <w:pPr>
              <w:rPr>
                <w:sz w:val="24"/>
              </w:rPr>
            </w:pPr>
            <w:r>
              <w:rPr>
                <w:sz w:val="24"/>
              </w:rPr>
              <w:t>98 %</w:t>
            </w:r>
          </w:p>
        </w:tc>
        <w:tc>
          <w:tcPr>
            <w:tcW w:w="1276" w:type="dxa"/>
            <w:shd w:val="clear" w:color="auto" w:fill="auto"/>
          </w:tcPr>
          <w:p w14:paraId="33AA1218" w14:textId="38E2ABFB" w:rsidR="00DE7C20" w:rsidRPr="00B5608E" w:rsidRDefault="002F6402" w:rsidP="00DE7C20">
            <w:pPr>
              <w:rPr>
                <w:sz w:val="24"/>
              </w:rPr>
            </w:pPr>
            <w:r>
              <w:rPr>
                <w:sz w:val="24"/>
              </w:rPr>
              <w:t>98,3%</w:t>
            </w:r>
          </w:p>
        </w:tc>
        <w:tc>
          <w:tcPr>
            <w:tcW w:w="1230" w:type="dxa"/>
            <w:shd w:val="clear" w:color="auto" w:fill="auto"/>
          </w:tcPr>
          <w:p w14:paraId="1E84F8AA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97,1 %</w:t>
            </w:r>
          </w:p>
        </w:tc>
        <w:tc>
          <w:tcPr>
            <w:tcW w:w="1231" w:type="dxa"/>
            <w:shd w:val="clear" w:color="auto" w:fill="auto"/>
          </w:tcPr>
          <w:p w14:paraId="6E445258" w14:textId="77777777" w:rsidR="00DE7C20" w:rsidRPr="00B5608E" w:rsidRDefault="00DE7C20" w:rsidP="00DE7C20">
            <w:pPr>
              <w:rPr>
                <w:sz w:val="24"/>
              </w:rPr>
            </w:pPr>
            <w:r>
              <w:rPr>
                <w:sz w:val="24"/>
              </w:rPr>
              <w:t>97,6 %</w:t>
            </w:r>
          </w:p>
        </w:tc>
        <w:tc>
          <w:tcPr>
            <w:tcW w:w="1231" w:type="dxa"/>
            <w:shd w:val="clear" w:color="auto" w:fill="auto"/>
          </w:tcPr>
          <w:p w14:paraId="4E17E9D6" w14:textId="77777777" w:rsidR="00DE7C20" w:rsidRDefault="009B1940" w:rsidP="00DE7C20">
            <w:r>
              <w:t>98 %</w:t>
            </w:r>
          </w:p>
          <w:p w14:paraId="067297EE" w14:textId="77777777" w:rsidR="009B1940" w:rsidRDefault="009B1940" w:rsidP="009B1940">
            <w:r>
              <w:rPr>
                <w:sz w:val="20"/>
              </w:rPr>
              <w:t>(</w:t>
            </w:r>
            <w:r w:rsidRPr="009B1940">
              <w:rPr>
                <w:sz w:val="20"/>
              </w:rPr>
              <w:t>2023)</w:t>
            </w:r>
          </w:p>
        </w:tc>
      </w:tr>
      <w:tr w:rsidR="006951D6" w14:paraId="7D373E5D" w14:textId="77777777" w:rsidTr="002C3810">
        <w:tc>
          <w:tcPr>
            <w:tcW w:w="2377" w:type="dxa"/>
          </w:tcPr>
          <w:p w14:paraId="79A59C25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Vaccination pneumokocker</w:t>
            </w:r>
          </w:p>
        </w:tc>
        <w:tc>
          <w:tcPr>
            <w:tcW w:w="879" w:type="dxa"/>
          </w:tcPr>
          <w:p w14:paraId="61642A74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99 %</w:t>
            </w:r>
          </w:p>
        </w:tc>
        <w:tc>
          <w:tcPr>
            <w:tcW w:w="1228" w:type="dxa"/>
            <w:shd w:val="clear" w:color="auto" w:fill="auto"/>
          </w:tcPr>
          <w:p w14:paraId="5ABD9D73" w14:textId="77777777" w:rsidR="00DE7C20" w:rsidRPr="00B5608E" w:rsidRDefault="00DE7C20" w:rsidP="00DE7C20">
            <w:pPr>
              <w:rPr>
                <w:sz w:val="24"/>
              </w:rPr>
            </w:pPr>
            <w:r>
              <w:rPr>
                <w:sz w:val="24"/>
              </w:rPr>
              <w:t>98,1 %</w:t>
            </w:r>
          </w:p>
        </w:tc>
        <w:tc>
          <w:tcPr>
            <w:tcW w:w="1228" w:type="dxa"/>
            <w:shd w:val="clear" w:color="auto" w:fill="auto"/>
          </w:tcPr>
          <w:p w14:paraId="374E218A" w14:textId="77777777" w:rsidR="00DE7C20" w:rsidRPr="00B5608E" w:rsidRDefault="00DE7C20" w:rsidP="00DE7C20">
            <w:pPr>
              <w:rPr>
                <w:sz w:val="24"/>
              </w:rPr>
            </w:pPr>
            <w:r>
              <w:rPr>
                <w:sz w:val="24"/>
              </w:rPr>
              <w:t>98,2 %</w:t>
            </w:r>
          </w:p>
        </w:tc>
        <w:tc>
          <w:tcPr>
            <w:tcW w:w="1229" w:type="dxa"/>
            <w:shd w:val="clear" w:color="auto" w:fill="auto"/>
          </w:tcPr>
          <w:p w14:paraId="4B698007" w14:textId="3A9FD5BF" w:rsidR="00DE7C20" w:rsidRPr="00B5608E" w:rsidRDefault="00EF1482" w:rsidP="00DE7C20">
            <w:pPr>
              <w:rPr>
                <w:sz w:val="24"/>
              </w:rPr>
            </w:pPr>
            <w:r>
              <w:rPr>
                <w:sz w:val="24"/>
              </w:rPr>
              <w:t>98,</w:t>
            </w:r>
            <w:r w:rsidR="008715E4">
              <w:rPr>
                <w:sz w:val="24"/>
              </w:rPr>
              <w:t>2</w:t>
            </w:r>
            <w:r>
              <w:rPr>
                <w:sz w:val="24"/>
              </w:rPr>
              <w:t xml:space="preserve"> %</w:t>
            </w:r>
          </w:p>
        </w:tc>
        <w:tc>
          <w:tcPr>
            <w:tcW w:w="1275" w:type="dxa"/>
            <w:shd w:val="clear" w:color="auto" w:fill="auto"/>
          </w:tcPr>
          <w:p w14:paraId="29615EAB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97,9 %</w:t>
            </w:r>
          </w:p>
        </w:tc>
        <w:tc>
          <w:tcPr>
            <w:tcW w:w="1276" w:type="dxa"/>
            <w:shd w:val="clear" w:color="auto" w:fill="auto"/>
          </w:tcPr>
          <w:p w14:paraId="17797C99" w14:textId="77777777" w:rsidR="00DE7C20" w:rsidRPr="00B5608E" w:rsidRDefault="003E39DE" w:rsidP="00DE7C20">
            <w:pPr>
              <w:rPr>
                <w:sz w:val="24"/>
              </w:rPr>
            </w:pPr>
            <w:r>
              <w:rPr>
                <w:sz w:val="24"/>
              </w:rPr>
              <w:t>97,9 %</w:t>
            </w:r>
          </w:p>
        </w:tc>
        <w:tc>
          <w:tcPr>
            <w:tcW w:w="1276" w:type="dxa"/>
            <w:shd w:val="clear" w:color="auto" w:fill="auto"/>
          </w:tcPr>
          <w:p w14:paraId="2AADAF15" w14:textId="3CB968A4" w:rsidR="00DE7C20" w:rsidRPr="00B5608E" w:rsidRDefault="002F6402" w:rsidP="00DE7C20">
            <w:pPr>
              <w:rPr>
                <w:sz w:val="24"/>
              </w:rPr>
            </w:pPr>
            <w:r>
              <w:rPr>
                <w:sz w:val="24"/>
              </w:rPr>
              <w:t>98,2%</w:t>
            </w:r>
          </w:p>
        </w:tc>
        <w:tc>
          <w:tcPr>
            <w:tcW w:w="1230" w:type="dxa"/>
            <w:shd w:val="clear" w:color="auto" w:fill="auto"/>
          </w:tcPr>
          <w:p w14:paraId="642286A1" w14:textId="77777777" w:rsidR="00DE7C20" w:rsidRPr="00B5608E" w:rsidRDefault="00DE7C20" w:rsidP="00DE7C20">
            <w:pPr>
              <w:rPr>
                <w:sz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1B93ABB4" w14:textId="77777777" w:rsidR="00DE7C20" w:rsidRPr="00B5608E" w:rsidRDefault="00DE7C20" w:rsidP="00DE7C20">
            <w:pPr>
              <w:rPr>
                <w:sz w:val="24"/>
              </w:rPr>
            </w:pPr>
            <w:r>
              <w:rPr>
                <w:sz w:val="24"/>
              </w:rPr>
              <w:t>97,5 %</w:t>
            </w:r>
          </w:p>
        </w:tc>
        <w:tc>
          <w:tcPr>
            <w:tcW w:w="1231" w:type="dxa"/>
            <w:shd w:val="clear" w:color="auto" w:fill="auto"/>
          </w:tcPr>
          <w:p w14:paraId="0B2ECA5F" w14:textId="77777777" w:rsidR="00DE7C20" w:rsidRDefault="009B1940" w:rsidP="00DE7C20">
            <w:r>
              <w:t>97,9 %</w:t>
            </w:r>
          </w:p>
          <w:p w14:paraId="1D1657E9" w14:textId="77777777" w:rsidR="009B1940" w:rsidRDefault="009B1940" w:rsidP="009B1940">
            <w:r w:rsidRPr="009B1940">
              <w:rPr>
                <w:sz w:val="20"/>
              </w:rPr>
              <w:t>(2023)</w:t>
            </w:r>
          </w:p>
        </w:tc>
      </w:tr>
      <w:tr w:rsidR="006951D6" w14:paraId="011FD7A2" w14:textId="77777777" w:rsidTr="002C3810">
        <w:tc>
          <w:tcPr>
            <w:tcW w:w="2377" w:type="dxa"/>
          </w:tcPr>
          <w:p w14:paraId="4B6062E1" w14:textId="77777777" w:rsidR="00DE7C20" w:rsidRPr="00B5608E" w:rsidRDefault="00DE7C20" w:rsidP="00F543B0">
            <w:pPr>
              <w:rPr>
                <w:sz w:val="24"/>
              </w:rPr>
            </w:pPr>
            <w:r w:rsidRPr="00B5608E">
              <w:rPr>
                <w:sz w:val="24"/>
              </w:rPr>
              <w:t>Vaccination BCG</w:t>
            </w:r>
            <w:r w:rsidR="00F543B0">
              <w:rPr>
                <w:sz w:val="24"/>
              </w:rPr>
              <w:t xml:space="preserve"> (barn med risk)</w:t>
            </w:r>
          </w:p>
        </w:tc>
        <w:tc>
          <w:tcPr>
            <w:tcW w:w="879" w:type="dxa"/>
          </w:tcPr>
          <w:p w14:paraId="4BBE3D8F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96 %</w:t>
            </w:r>
          </w:p>
        </w:tc>
        <w:tc>
          <w:tcPr>
            <w:tcW w:w="1228" w:type="dxa"/>
            <w:shd w:val="clear" w:color="auto" w:fill="auto"/>
          </w:tcPr>
          <w:p w14:paraId="5C4C7F66" w14:textId="77777777" w:rsidR="00DE7C20" w:rsidRPr="00B5608E" w:rsidRDefault="00DE7C20" w:rsidP="00DE7C20">
            <w:pPr>
              <w:rPr>
                <w:sz w:val="24"/>
              </w:rPr>
            </w:pPr>
            <w:r>
              <w:rPr>
                <w:sz w:val="24"/>
              </w:rPr>
              <w:t>81,6 %</w:t>
            </w:r>
          </w:p>
        </w:tc>
        <w:tc>
          <w:tcPr>
            <w:tcW w:w="1228" w:type="dxa"/>
            <w:shd w:val="clear" w:color="auto" w:fill="auto"/>
          </w:tcPr>
          <w:p w14:paraId="7DC04DD5" w14:textId="77777777" w:rsidR="00DE7C20" w:rsidRPr="00B5608E" w:rsidRDefault="00DE7C20" w:rsidP="00DE7C20">
            <w:pPr>
              <w:rPr>
                <w:sz w:val="24"/>
              </w:rPr>
            </w:pPr>
            <w:r>
              <w:rPr>
                <w:sz w:val="24"/>
              </w:rPr>
              <w:t>83,8 %</w:t>
            </w:r>
          </w:p>
        </w:tc>
        <w:tc>
          <w:tcPr>
            <w:tcW w:w="1229" w:type="dxa"/>
            <w:shd w:val="clear" w:color="auto" w:fill="auto"/>
          </w:tcPr>
          <w:p w14:paraId="5576E627" w14:textId="65D8A18D" w:rsidR="00DE7C20" w:rsidRPr="00B5608E" w:rsidRDefault="008715E4" w:rsidP="00DE7C20">
            <w:pPr>
              <w:rPr>
                <w:sz w:val="24"/>
              </w:rPr>
            </w:pPr>
            <w:r>
              <w:rPr>
                <w:sz w:val="24"/>
              </w:rPr>
              <w:t>90</w:t>
            </w:r>
            <w:r w:rsidR="00EF1482">
              <w:rPr>
                <w:sz w:val="24"/>
              </w:rPr>
              <w:t xml:space="preserve"> %</w:t>
            </w:r>
          </w:p>
        </w:tc>
        <w:tc>
          <w:tcPr>
            <w:tcW w:w="1275" w:type="dxa"/>
            <w:shd w:val="clear" w:color="auto" w:fill="auto"/>
          </w:tcPr>
          <w:p w14:paraId="4D685716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97,8 %</w:t>
            </w:r>
          </w:p>
        </w:tc>
        <w:tc>
          <w:tcPr>
            <w:tcW w:w="1276" w:type="dxa"/>
            <w:shd w:val="clear" w:color="auto" w:fill="auto"/>
          </w:tcPr>
          <w:p w14:paraId="36E1B691" w14:textId="77777777" w:rsidR="00DE7C20" w:rsidRPr="00B5608E" w:rsidRDefault="003E39DE" w:rsidP="00DE7C20">
            <w:pPr>
              <w:rPr>
                <w:sz w:val="24"/>
              </w:rPr>
            </w:pPr>
            <w:r>
              <w:rPr>
                <w:sz w:val="24"/>
              </w:rPr>
              <w:t>94,7 %</w:t>
            </w:r>
          </w:p>
        </w:tc>
        <w:tc>
          <w:tcPr>
            <w:tcW w:w="1276" w:type="dxa"/>
            <w:shd w:val="clear" w:color="auto" w:fill="auto"/>
          </w:tcPr>
          <w:p w14:paraId="0C25AEC6" w14:textId="20CFD3BE" w:rsidR="00DE7C20" w:rsidRPr="00B5608E" w:rsidRDefault="002F6402" w:rsidP="00DE7C20">
            <w:pPr>
              <w:rPr>
                <w:sz w:val="24"/>
              </w:rPr>
            </w:pPr>
            <w:r>
              <w:rPr>
                <w:sz w:val="24"/>
              </w:rPr>
              <w:t>96,3%</w:t>
            </w:r>
          </w:p>
        </w:tc>
        <w:tc>
          <w:tcPr>
            <w:tcW w:w="1230" w:type="dxa"/>
            <w:shd w:val="clear" w:color="auto" w:fill="auto"/>
          </w:tcPr>
          <w:p w14:paraId="1CAE8A18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92 %</w:t>
            </w:r>
          </w:p>
        </w:tc>
        <w:tc>
          <w:tcPr>
            <w:tcW w:w="1231" w:type="dxa"/>
            <w:shd w:val="clear" w:color="auto" w:fill="auto"/>
          </w:tcPr>
          <w:p w14:paraId="6EF47BFB" w14:textId="77777777" w:rsidR="00DE7C20" w:rsidRPr="00B5608E" w:rsidRDefault="00DE7C20" w:rsidP="00DE7C20">
            <w:pPr>
              <w:rPr>
                <w:sz w:val="24"/>
              </w:rPr>
            </w:pPr>
            <w:r>
              <w:rPr>
                <w:sz w:val="24"/>
              </w:rPr>
              <w:t>85 %</w:t>
            </w:r>
          </w:p>
        </w:tc>
        <w:tc>
          <w:tcPr>
            <w:tcW w:w="1231" w:type="dxa"/>
            <w:shd w:val="clear" w:color="auto" w:fill="auto"/>
          </w:tcPr>
          <w:p w14:paraId="34452E0A" w14:textId="77777777" w:rsidR="00DE7C20" w:rsidRDefault="009B1940" w:rsidP="00DE7C20">
            <w:r>
              <w:t>98,5 %</w:t>
            </w:r>
          </w:p>
          <w:p w14:paraId="5D041829" w14:textId="77777777" w:rsidR="009B1940" w:rsidRDefault="009B1940" w:rsidP="009B1940">
            <w:r w:rsidRPr="009B1940">
              <w:rPr>
                <w:sz w:val="20"/>
              </w:rPr>
              <w:t>(2023)</w:t>
            </w:r>
          </w:p>
        </w:tc>
      </w:tr>
      <w:tr w:rsidR="006951D6" w14:paraId="0BD1F6BB" w14:textId="77777777" w:rsidTr="002C3810">
        <w:tc>
          <w:tcPr>
            <w:tcW w:w="2377" w:type="dxa"/>
          </w:tcPr>
          <w:p w14:paraId="3DA00332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Vaccination Rota*</w:t>
            </w:r>
          </w:p>
        </w:tc>
        <w:tc>
          <w:tcPr>
            <w:tcW w:w="879" w:type="dxa"/>
          </w:tcPr>
          <w:p w14:paraId="3EA7687C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90 %</w:t>
            </w:r>
          </w:p>
        </w:tc>
        <w:tc>
          <w:tcPr>
            <w:tcW w:w="1228" w:type="dxa"/>
            <w:shd w:val="clear" w:color="auto" w:fill="auto"/>
          </w:tcPr>
          <w:p w14:paraId="376041C0" w14:textId="77777777" w:rsidR="00DE7C20" w:rsidRPr="00B5608E" w:rsidRDefault="00DE7C20" w:rsidP="00DE7C20">
            <w:pPr>
              <w:rPr>
                <w:sz w:val="24"/>
              </w:rPr>
            </w:pPr>
          </w:p>
        </w:tc>
        <w:tc>
          <w:tcPr>
            <w:tcW w:w="1228" w:type="dxa"/>
            <w:shd w:val="clear" w:color="auto" w:fill="auto"/>
          </w:tcPr>
          <w:p w14:paraId="02C74163" w14:textId="77A229C0" w:rsidR="00DE7C20" w:rsidRPr="00B5608E" w:rsidRDefault="00DE7C20" w:rsidP="00DE7C20">
            <w:pPr>
              <w:rPr>
                <w:sz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31243640" w14:textId="77777777" w:rsidR="00DE7C20" w:rsidRPr="00B5608E" w:rsidRDefault="00DE7C20" w:rsidP="00DE7C20">
            <w:pPr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55421370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87,7 %</w:t>
            </w:r>
          </w:p>
        </w:tc>
        <w:tc>
          <w:tcPr>
            <w:tcW w:w="1276" w:type="dxa"/>
            <w:shd w:val="clear" w:color="auto" w:fill="auto"/>
          </w:tcPr>
          <w:p w14:paraId="62F08687" w14:textId="77777777" w:rsidR="00DE7C20" w:rsidRPr="00B5608E" w:rsidRDefault="003E39DE" w:rsidP="00DE7C20">
            <w:pPr>
              <w:rPr>
                <w:sz w:val="24"/>
              </w:rPr>
            </w:pPr>
            <w:r>
              <w:rPr>
                <w:sz w:val="24"/>
              </w:rPr>
              <w:t>89,4 %</w:t>
            </w:r>
          </w:p>
        </w:tc>
        <w:tc>
          <w:tcPr>
            <w:tcW w:w="1276" w:type="dxa"/>
            <w:shd w:val="clear" w:color="auto" w:fill="auto"/>
          </w:tcPr>
          <w:p w14:paraId="4065D6E3" w14:textId="6C329D61" w:rsidR="00DE7C20" w:rsidRPr="00B5608E" w:rsidRDefault="002F6402" w:rsidP="00DE7C20"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 w:rsidR="0048269A">
              <w:rPr>
                <w:sz w:val="24"/>
              </w:rPr>
              <w:t>8</w:t>
            </w:r>
            <w:r>
              <w:rPr>
                <w:sz w:val="24"/>
              </w:rPr>
              <w:t>,</w:t>
            </w:r>
            <w:r w:rsidR="0048269A">
              <w:rPr>
                <w:sz w:val="24"/>
              </w:rPr>
              <w:t>6</w:t>
            </w:r>
            <w:r>
              <w:rPr>
                <w:sz w:val="24"/>
              </w:rPr>
              <w:t>%</w:t>
            </w:r>
          </w:p>
        </w:tc>
        <w:tc>
          <w:tcPr>
            <w:tcW w:w="1230" w:type="dxa"/>
            <w:shd w:val="clear" w:color="auto" w:fill="auto"/>
          </w:tcPr>
          <w:p w14:paraId="1DF1A73F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86,1 %</w:t>
            </w:r>
          </w:p>
        </w:tc>
        <w:tc>
          <w:tcPr>
            <w:tcW w:w="1231" w:type="dxa"/>
            <w:shd w:val="clear" w:color="auto" w:fill="auto"/>
          </w:tcPr>
          <w:p w14:paraId="5AA9DB20" w14:textId="77777777" w:rsidR="00DE7C20" w:rsidRPr="00B5608E" w:rsidRDefault="00DE7C20" w:rsidP="00DE7C20">
            <w:pPr>
              <w:rPr>
                <w:sz w:val="24"/>
              </w:rPr>
            </w:pPr>
            <w:r>
              <w:rPr>
                <w:sz w:val="24"/>
              </w:rPr>
              <w:t>89,9 %</w:t>
            </w:r>
          </w:p>
        </w:tc>
        <w:tc>
          <w:tcPr>
            <w:tcW w:w="1231" w:type="dxa"/>
            <w:shd w:val="clear" w:color="auto" w:fill="auto"/>
          </w:tcPr>
          <w:p w14:paraId="41484027" w14:textId="77777777" w:rsidR="00DE7C20" w:rsidRDefault="006951D6" w:rsidP="009B1940">
            <w:r>
              <w:t>91,3 %</w:t>
            </w:r>
            <w:r w:rsidR="009B1940">
              <w:t xml:space="preserve"> </w:t>
            </w:r>
            <w:r w:rsidR="009B1940" w:rsidRPr="009B1940">
              <w:rPr>
                <w:sz w:val="20"/>
              </w:rPr>
              <w:t>(2023)</w:t>
            </w:r>
          </w:p>
        </w:tc>
      </w:tr>
      <w:tr w:rsidR="006951D6" w14:paraId="3D22811F" w14:textId="77777777" w:rsidTr="002C3810">
        <w:tc>
          <w:tcPr>
            <w:tcW w:w="2377" w:type="dxa"/>
          </w:tcPr>
          <w:p w14:paraId="10F32041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Vaccination Rota**</w:t>
            </w:r>
          </w:p>
        </w:tc>
        <w:tc>
          <w:tcPr>
            <w:tcW w:w="879" w:type="dxa"/>
          </w:tcPr>
          <w:p w14:paraId="5A29198E" w14:textId="77777777" w:rsidR="00DE7C20" w:rsidRPr="00B5608E" w:rsidRDefault="00DE7C20" w:rsidP="00DE7C20">
            <w:pPr>
              <w:rPr>
                <w:sz w:val="24"/>
              </w:rPr>
            </w:pPr>
          </w:p>
        </w:tc>
        <w:tc>
          <w:tcPr>
            <w:tcW w:w="1228" w:type="dxa"/>
            <w:shd w:val="clear" w:color="auto" w:fill="auto"/>
          </w:tcPr>
          <w:p w14:paraId="75C64269" w14:textId="77777777" w:rsidR="00DE7C20" w:rsidRPr="00B5608E" w:rsidRDefault="00DE7C20" w:rsidP="00DE7C20">
            <w:pPr>
              <w:rPr>
                <w:sz w:val="24"/>
              </w:rPr>
            </w:pPr>
            <w:r>
              <w:rPr>
                <w:sz w:val="24"/>
              </w:rPr>
              <w:t>88,1 %</w:t>
            </w:r>
          </w:p>
        </w:tc>
        <w:tc>
          <w:tcPr>
            <w:tcW w:w="1228" w:type="dxa"/>
            <w:shd w:val="clear" w:color="auto" w:fill="auto"/>
          </w:tcPr>
          <w:p w14:paraId="51EEB094" w14:textId="77777777" w:rsidR="00DE7C20" w:rsidRPr="00B5608E" w:rsidRDefault="00DE7C20" w:rsidP="00DE7C20">
            <w:pPr>
              <w:rPr>
                <w:sz w:val="24"/>
              </w:rPr>
            </w:pPr>
            <w:r>
              <w:rPr>
                <w:sz w:val="24"/>
              </w:rPr>
              <w:t>86,5 %</w:t>
            </w:r>
          </w:p>
        </w:tc>
        <w:tc>
          <w:tcPr>
            <w:tcW w:w="1229" w:type="dxa"/>
            <w:shd w:val="clear" w:color="auto" w:fill="auto"/>
          </w:tcPr>
          <w:p w14:paraId="4CF8F01D" w14:textId="3F7F9F45" w:rsidR="00DE7C20" w:rsidRPr="00B5608E" w:rsidRDefault="006F5DE5" w:rsidP="00DE7C20"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 w:rsidR="008715E4">
              <w:rPr>
                <w:sz w:val="24"/>
              </w:rPr>
              <w:t>9</w:t>
            </w:r>
            <w:r>
              <w:rPr>
                <w:sz w:val="24"/>
              </w:rPr>
              <w:t xml:space="preserve"> %</w:t>
            </w:r>
          </w:p>
        </w:tc>
        <w:tc>
          <w:tcPr>
            <w:tcW w:w="1275" w:type="dxa"/>
            <w:shd w:val="clear" w:color="auto" w:fill="auto"/>
          </w:tcPr>
          <w:p w14:paraId="052053EB" w14:textId="77777777" w:rsidR="00DE7C20" w:rsidRPr="00B5608E" w:rsidRDefault="00DE7C20" w:rsidP="00DE7C20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4400782" w14:textId="77777777" w:rsidR="00DE7C20" w:rsidRPr="00B5608E" w:rsidRDefault="003E39DE" w:rsidP="00DE7C20">
            <w:pPr>
              <w:rPr>
                <w:sz w:val="24"/>
              </w:rPr>
            </w:pPr>
            <w:r>
              <w:rPr>
                <w:sz w:val="24"/>
              </w:rPr>
              <w:t>87 %</w:t>
            </w:r>
          </w:p>
        </w:tc>
        <w:tc>
          <w:tcPr>
            <w:tcW w:w="1276" w:type="dxa"/>
            <w:shd w:val="clear" w:color="auto" w:fill="auto"/>
          </w:tcPr>
          <w:p w14:paraId="676CD559" w14:textId="3685A833" w:rsidR="00DE7C20" w:rsidRPr="00B5608E" w:rsidRDefault="006E2CAE" w:rsidP="00DE7C20">
            <w:pPr>
              <w:rPr>
                <w:sz w:val="24"/>
              </w:rPr>
            </w:pPr>
            <w:r>
              <w:rPr>
                <w:sz w:val="24"/>
              </w:rPr>
              <w:t>85,0</w:t>
            </w:r>
            <w:r w:rsidR="00E745D1">
              <w:rPr>
                <w:sz w:val="24"/>
              </w:rPr>
              <w:t>%</w:t>
            </w:r>
          </w:p>
        </w:tc>
        <w:tc>
          <w:tcPr>
            <w:tcW w:w="1230" w:type="dxa"/>
            <w:shd w:val="clear" w:color="auto" w:fill="auto"/>
          </w:tcPr>
          <w:p w14:paraId="5541B057" w14:textId="77777777" w:rsidR="00DE7C20" w:rsidRPr="00B5608E" w:rsidRDefault="00DE7C20" w:rsidP="00DE7C20">
            <w:pPr>
              <w:rPr>
                <w:sz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5416E0DB" w14:textId="77777777" w:rsidR="00DE7C20" w:rsidRPr="00B5608E" w:rsidRDefault="00DE7C20" w:rsidP="00DE7C20">
            <w:pPr>
              <w:rPr>
                <w:sz w:val="24"/>
              </w:rPr>
            </w:pPr>
            <w:r>
              <w:rPr>
                <w:sz w:val="24"/>
              </w:rPr>
              <w:t>85,7 %</w:t>
            </w:r>
          </w:p>
        </w:tc>
        <w:tc>
          <w:tcPr>
            <w:tcW w:w="1231" w:type="dxa"/>
            <w:shd w:val="clear" w:color="auto" w:fill="auto"/>
          </w:tcPr>
          <w:p w14:paraId="0CBD16F1" w14:textId="77777777" w:rsidR="00DE7C20" w:rsidRDefault="006951D6" w:rsidP="00DE7C20">
            <w:r>
              <w:t>88 %</w:t>
            </w:r>
          </w:p>
          <w:p w14:paraId="4D25C5CF" w14:textId="77777777" w:rsidR="009B1940" w:rsidRDefault="009B1940" w:rsidP="009B1940">
            <w:r w:rsidRPr="009B1940">
              <w:rPr>
                <w:sz w:val="20"/>
              </w:rPr>
              <w:t>(2023)</w:t>
            </w:r>
          </w:p>
        </w:tc>
      </w:tr>
      <w:tr w:rsidR="006951D6" w14:paraId="4A4DA76B" w14:textId="77777777" w:rsidTr="002C3810">
        <w:tc>
          <w:tcPr>
            <w:tcW w:w="2377" w:type="dxa"/>
          </w:tcPr>
          <w:p w14:paraId="6FC063D1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Vaccination Rota***</w:t>
            </w:r>
          </w:p>
        </w:tc>
        <w:tc>
          <w:tcPr>
            <w:tcW w:w="879" w:type="dxa"/>
          </w:tcPr>
          <w:p w14:paraId="42C235CC" w14:textId="77777777" w:rsidR="00DE7C20" w:rsidRPr="00B5608E" w:rsidRDefault="00DE7C20" w:rsidP="00DE7C20">
            <w:pPr>
              <w:rPr>
                <w:sz w:val="24"/>
              </w:rPr>
            </w:pPr>
          </w:p>
        </w:tc>
        <w:tc>
          <w:tcPr>
            <w:tcW w:w="1228" w:type="dxa"/>
            <w:shd w:val="clear" w:color="auto" w:fill="auto"/>
          </w:tcPr>
          <w:p w14:paraId="2F96AA1A" w14:textId="77777777" w:rsidR="00DE7C20" w:rsidRPr="00B5608E" w:rsidRDefault="00DE7C20" w:rsidP="00DE7C20">
            <w:pPr>
              <w:rPr>
                <w:sz w:val="24"/>
              </w:rPr>
            </w:pPr>
          </w:p>
        </w:tc>
        <w:tc>
          <w:tcPr>
            <w:tcW w:w="1228" w:type="dxa"/>
            <w:shd w:val="clear" w:color="auto" w:fill="auto"/>
          </w:tcPr>
          <w:p w14:paraId="42087CDD" w14:textId="77777777" w:rsidR="00DE7C20" w:rsidRPr="00B5608E" w:rsidRDefault="00DE7C20" w:rsidP="00DE7C20">
            <w:pPr>
              <w:rPr>
                <w:sz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5AAB06D2" w14:textId="61B6CA69" w:rsidR="00DE7C20" w:rsidRPr="00B5608E" w:rsidRDefault="006F5DE5" w:rsidP="00DE7C20"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 w:rsidR="008715E4">
              <w:rPr>
                <w:sz w:val="24"/>
              </w:rPr>
              <w:t>9</w:t>
            </w:r>
            <w:r>
              <w:rPr>
                <w:sz w:val="24"/>
              </w:rPr>
              <w:t xml:space="preserve"> %</w:t>
            </w:r>
          </w:p>
        </w:tc>
        <w:tc>
          <w:tcPr>
            <w:tcW w:w="1275" w:type="dxa"/>
            <w:shd w:val="clear" w:color="auto" w:fill="auto"/>
          </w:tcPr>
          <w:p w14:paraId="6E318CA3" w14:textId="77777777" w:rsidR="00DE7C20" w:rsidRPr="00B5608E" w:rsidRDefault="00DE7C20" w:rsidP="00DE7C20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DED4E0F" w14:textId="74E5D93C" w:rsidR="00DE7C20" w:rsidRPr="00B5608E" w:rsidRDefault="00DE7C20" w:rsidP="00DE7C20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3D8979A" w14:textId="491735FC" w:rsidR="00DE7C20" w:rsidRPr="00B5608E" w:rsidRDefault="002F6402" w:rsidP="00DE7C20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48269A">
              <w:rPr>
                <w:sz w:val="24"/>
              </w:rPr>
              <w:t>6,4</w:t>
            </w:r>
            <w:r>
              <w:rPr>
                <w:sz w:val="24"/>
              </w:rPr>
              <w:t>%</w:t>
            </w:r>
          </w:p>
        </w:tc>
        <w:tc>
          <w:tcPr>
            <w:tcW w:w="1230" w:type="dxa"/>
            <w:shd w:val="clear" w:color="auto" w:fill="auto"/>
          </w:tcPr>
          <w:p w14:paraId="773CB60D" w14:textId="77777777" w:rsidR="00DE7C20" w:rsidRPr="00B5608E" w:rsidRDefault="00DE7C20" w:rsidP="00DE7C20">
            <w:pPr>
              <w:rPr>
                <w:sz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6F20F905" w14:textId="17392F1D" w:rsidR="00DE7C20" w:rsidRPr="00B5608E" w:rsidRDefault="008715E4" w:rsidP="00DE7C20">
            <w:pPr>
              <w:rPr>
                <w:sz w:val="24"/>
              </w:rPr>
            </w:pPr>
            <w:r>
              <w:rPr>
                <w:sz w:val="24"/>
              </w:rPr>
              <w:t>0,3</w:t>
            </w:r>
            <w:r w:rsidR="00DE7C20">
              <w:rPr>
                <w:sz w:val="24"/>
              </w:rPr>
              <w:t xml:space="preserve"> %</w:t>
            </w:r>
          </w:p>
        </w:tc>
        <w:tc>
          <w:tcPr>
            <w:tcW w:w="1231" w:type="dxa"/>
            <w:shd w:val="clear" w:color="auto" w:fill="auto"/>
          </w:tcPr>
          <w:p w14:paraId="5EFE2F06" w14:textId="77777777" w:rsidR="006951D6" w:rsidRDefault="006951D6" w:rsidP="00DE7C20">
            <w:r>
              <w:t>24,6 %</w:t>
            </w:r>
          </w:p>
          <w:p w14:paraId="585EDCE8" w14:textId="77777777" w:rsidR="009B1940" w:rsidRDefault="009B1940" w:rsidP="009B1940">
            <w:r w:rsidRPr="009B1940">
              <w:rPr>
                <w:sz w:val="20"/>
              </w:rPr>
              <w:t>(2023)</w:t>
            </w:r>
          </w:p>
        </w:tc>
      </w:tr>
      <w:tr w:rsidR="006951D6" w14:paraId="7BE4B780" w14:textId="77777777" w:rsidTr="002C3810">
        <w:tc>
          <w:tcPr>
            <w:tcW w:w="2377" w:type="dxa"/>
          </w:tcPr>
          <w:p w14:paraId="201C865F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Rökning 8 mån</w:t>
            </w:r>
          </w:p>
        </w:tc>
        <w:tc>
          <w:tcPr>
            <w:tcW w:w="879" w:type="dxa"/>
          </w:tcPr>
          <w:p w14:paraId="015B9D78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&lt;5 %</w:t>
            </w:r>
          </w:p>
        </w:tc>
        <w:tc>
          <w:tcPr>
            <w:tcW w:w="1228" w:type="dxa"/>
            <w:shd w:val="clear" w:color="auto" w:fill="auto"/>
          </w:tcPr>
          <w:p w14:paraId="32B4A57D" w14:textId="77777777" w:rsidR="00DE7C20" w:rsidRPr="00B5608E" w:rsidRDefault="00DE7C20" w:rsidP="00DE7C20">
            <w:pPr>
              <w:rPr>
                <w:sz w:val="24"/>
              </w:rPr>
            </w:pPr>
            <w:r>
              <w:rPr>
                <w:sz w:val="24"/>
              </w:rPr>
              <w:t>5,2 %</w:t>
            </w:r>
          </w:p>
        </w:tc>
        <w:tc>
          <w:tcPr>
            <w:tcW w:w="1228" w:type="dxa"/>
            <w:shd w:val="clear" w:color="auto" w:fill="auto"/>
          </w:tcPr>
          <w:p w14:paraId="573D7C49" w14:textId="5DAA2743" w:rsidR="00DE7C20" w:rsidRPr="00B5608E" w:rsidRDefault="00DE7C20" w:rsidP="00DE7C20">
            <w:pPr>
              <w:rPr>
                <w:sz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6CD5D39F" w14:textId="36ABA37D" w:rsidR="00DE7C20" w:rsidRPr="00B5608E" w:rsidRDefault="006F5DE5" w:rsidP="00DE7C20">
            <w:pPr>
              <w:rPr>
                <w:sz w:val="24"/>
              </w:rPr>
            </w:pPr>
            <w:r>
              <w:rPr>
                <w:sz w:val="24"/>
              </w:rPr>
              <w:t>6,8 %</w:t>
            </w:r>
          </w:p>
        </w:tc>
        <w:tc>
          <w:tcPr>
            <w:tcW w:w="1275" w:type="dxa"/>
            <w:shd w:val="clear" w:color="auto" w:fill="auto"/>
          </w:tcPr>
          <w:p w14:paraId="62246DDA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10,1 %</w:t>
            </w:r>
          </w:p>
        </w:tc>
        <w:tc>
          <w:tcPr>
            <w:tcW w:w="1276" w:type="dxa"/>
            <w:shd w:val="clear" w:color="auto" w:fill="auto"/>
          </w:tcPr>
          <w:p w14:paraId="2A971E09" w14:textId="77777777" w:rsidR="00DE7C20" w:rsidRPr="00B5608E" w:rsidRDefault="003E39DE" w:rsidP="00DE7C20">
            <w:pPr>
              <w:rPr>
                <w:sz w:val="24"/>
              </w:rPr>
            </w:pPr>
            <w:r>
              <w:rPr>
                <w:sz w:val="24"/>
              </w:rPr>
              <w:t>8,4 %</w:t>
            </w:r>
          </w:p>
        </w:tc>
        <w:tc>
          <w:tcPr>
            <w:tcW w:w="1276" w:type="dxa"/>
            <w:shd w:val="clear" w:color="auto" w:fill="auto"/>
          </w:tcPr>
          <w:p w14:paraId="026810F2" w14:textId="1A860F04" w:rsidR="00DE7C20" w:rsidRPr="00B5608E" w:rsidRDefault="002F6402" w:rsidP="00DE7C20">
            <w:pPr>
              <w:rPr>
                <w:sz w:val="24"/>
              </w:rPr>
            </w:pPr>
            <w:r>
              <w:rPr>
                <w:sz w:val="24"/>
              </w:rPr>
              <w:t>6,8%</w:t>
            </w:r>
          </w:p>
        </w:tc>
        <w:tc>
          <w:tcPr>
            <w:tcW w:w="1230" w:type="dxa"/>
            <w:shd w:val="clear" w:color="auto" w:fill="auto"/>
          </w:tcPr>
          <w:p w14:paraId="6D5EC6F0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8,5 %</w:t>
            </w:r>
          </w:p>
        </w:tc>
        <w:tc>
          <w:tcPr>
            <w:tcW w:w="1231" w:type="dxa"/>
            <w:shd w:val="clear" w:color="auto" w:fill="auto"/>
          </w:tcPr>
          <w:p w14:paraId="6802D9C7" w14:textId="77777777" w:rsidR="00DE7C20" w:rsidRPr="00B5608E" w:rsidRDefault="00DE7C20" w:rsidP="00DE7C20">
            <w:pPr>
              <w:rPr>
                <w:sz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50698A1F" w14:textId="77777777" w:rsidR="00DE7C20" w:rsidRDefault="00DE7C20" w:rsidP="00DE7C20"/>
        </w:tc>
      </w:tr>
      <w:tr w:rsidR="006951D6" w14:paraId="0112313D" w14:textId="77777777" w:rsidTr="002C3810">
        <w:tc>
          <w:tcPr>
            <w:tcW w:w="2377" w:type="dxa"/>
          </w:tcPr>
          <w:p w14:paraId="1060AD74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Obesitas 4 år</w:t>
            </w:r>
          </w:p>
        </w:tc>
        <w:tc>
          <w:tcPr>
            <w:tcW w:w="879" w:type="dxa"/>
          </w:tcPr>
          <w:p w14:paraId="67EAE9AB" w14:textId="77777777" w:rsidR="00DE7C20" w:rsidRPr="00B5608E" w:rsidRDefault="00DE7C20" w:rsidP="00DE7C20">
            <w:pPr>
              <w:rPr>
                <w:sz w:val="24"/>
              </w:rPr>
            </w:pPr>
          </w:p>
        </w:tc>
        <w:tc>
          <w:tcPr>
            <w:tcW w:w="1228" w:type="dxa"/>
            <w:shd w:val="clear" w:color="auto" w:fill="auto"/>
          </w:tcPr>
          <w:p w14:paraId="3A133D9B" w14:textId="77777777" w:rsidR="00DE7C20" w:rsidRPr="00B5608E" w:rsidRDefault="00DE7C20" w:rsidP="00DE7C20">
            <w:pPr>
              <w:rPr>
                <w:sz w:val="24"/>
              </w:rPr>
            </w:pPr>
            <w:r>
              <w:rPr>
                <w:sz w:val="24"/>
              </w:rPr>
              <w:t>2,4 %</w:t>
            </w:r>
          </w:p>
        </w:tc>
        <w:tc>
          <w:tcPr>
            <w:tcW w:w="1228" w:type="dxa"/>
            <w:shd w:val="clear" w:color="auto" w:fill="auto"/>
          </w:tcPr>
          <w:p w14:paraId="0F2F4026" w14:textId="77777777" w:rsidR="00DE7C20" w:rsidRPr="00B5608E" w:rsidRDefault="00DE7C20" w:rsidP="00DE7C20">
            <w:pPr>
              <w:rPr>
                <w:sz w:val="24"/>
              </w:rPr>
            </w:pPr>
            <w:r>
              <w:rPr>
                <w:sz w:val="24"/>
              </w:rPr>
              <w:t>2,6 %</w:t>
            </w:r>
          </w:p>
        </w:tc>
        <w:tc>
          <w:tcPr>
            <w:tcW w:w="1229" w:type="dxa"/>
            <w:shd w:val="clear" w:color="auto" w:fill="auto"/>
          </w:tcPr>
          <w:p w14:paraId="22BCA74E" w14:textId="497C816D" w:rsidR="00DE7C20" w:rsidRPr="00B5608E" w:rsidRDefault="006F5DE5" w:rsidP="00DE7C20">
            <w:pPr>
              <w:rPr>
                <w:sz w:val="24"/>
              </w:rPr>
            </w:pPr>
            <w:r>
              <w:rPr>
                <w:sz w:val="24"/>
              </w:rPr>
              <w:t>2,</w:t>
            </w:r>
            <w:r w:rsidR="008715E4">
              <w:rPr>
                <w:sz w:val="24"/>
              </w:rPr>
              <w:t>5</w:t>
            </w:r>
            <w:r>
              <w:rPr>
                <w:sz w:val="24"/>
              </w:rPr>
              <w:t xml:space="preserve"> %</w:t>
            </w:r>
          </w:p>
        </w:tc>
        <w:tc>
          <w:tcPr>
            <w:tcW w:w="1275" w:type="dxa"/>
            <w:shd w:val="clear" w:color="auto" w:fill="auto"/>
          </w:tcPr>
          <w:p w14:paraId="3A6B2956" w14:textId="77777777" w:rsidR="00DE7C20" w:rsidRPr="00B5608E" w:rsidRDefault="00234528" w:rsidP="00DE7C20">
            <w:pPr>
              <w:rPr>
                <w:sz w:val="24"/>
              </w:rPr>
            </w:pPr>
            <w:r>
              <w:rPr>
                <w:sz w:val="24"/>
              </w:rPr>
              <w:t>2,1 %</w:t>
            </w:r>
          </w:p>
        </w:tc>
        <w:tc>
          <w:tcPr>
            <w:tcW w:w="1276" w:type="dxa"/>
            <w:shd w:val="clear" w:color="auto" w:fill="auto"/>
          </w:tcPr>
          <w:p w14:paraId="3C1DA574" w14:textId="77777777" w:rsidR="00DE7C20" w:rsidRPr="00B5608E" w:rsidRDefault="003E39DE" w:rsidP="00DE7C20">
            <w:pPr>
              <w:rPr>
                <w:sz w:val="24"/>
              </w:rPr>
            </w:pPr>
            <w:r>
              <w:rPr>
                <w:sz w:val="24"/>
              </w:rPr>
              <w:t>2,4 %</w:t>
            </w:r>
          </w:p>
        </w:tc>
        <w:tc>
          <w:tcPr>
            <w:tcW w:w="1276" w:type="dxa"/>
            <w:shd w:val="clear" w:color="auto" w:fill="auto"/>
          </w:tcPr>
          <w:p w14:paraId="58612B7B" w14:textId="54C94AEB" w:rsidR="00DE7C20" w:rsidRPr="00B5608E" w:rsidRDefault="002F6402" w:rsidP="00DE7C20">
            <w:pPr>
              <w:rPr>
                <w:sz w:val="24"/>
              </w:rPr>
            </w:pPr>
            <w:r>
              <w:rPr>
                <w:sz w:val="24"/>
              </w:rPr>
              <w:t>2,1%</w:t>
            </w:r>
          </w:p>
        </w:tc>
        <w:tc>
          <w:tcPr>
            <w:tcW w:w="1230" w:type="dxa"/>
            <w:shd w:val="clear" w:color="auto" w:fill="auto"/>
          </w:tcPr>
          <w:p w14:paraId="22CDED72" w14:textId="77777777" w:rsidR="00DE7C20" w:rsidRPr="00B5608E" w:rsidRDefault="00DE7C20" w:rsidP="00DE7C20">
            <w:pPr>
              <w:rPr>
                <w:sz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511AE722" w14:textId="77777777" w:rsidR="00DE7C20" w:rsidRPr="00B5608E" w:rsidRDefault="00DE7C20" w:rsidP="00DE7C20">
            <w:pPr>
              <w:rPr>
                <w:sz w:val="24"/>
              </w:rPr>
            </w:pPr>
            <w:r>
              <w:rPr>
                <w:sz w:val="24"/>
              </w:rPr>
              <w:t>2,4 %</w:t>
            </w:r>
          </w:p>
        </w:tc>
        <w:tc>
          <w:tcPr>
            <w:tcW w:w="1231" w:type="dxa"/>
            <w:shd w:val="clear" w:color="auto" w:fill="auto"/>
          </w:tcPr>
          <w:p w14:paraId="1021F073" w14:textId="77777777" w:rsidR="00DE7C20" w:rsidRDefault="009B1940" w:rsidP="00DE7C20">
            <w:r>
              <w:t>2,5 %</w:t>
            </w:r>
          </w:p>
        </w:tc>
      </w:tr>
      <w:tr w:rsidR="006951D6" w14:paraId="6D222A36" w14:textId="77777777" w:rsidTr="002C3810">
        <w:tc>
          <w:tcPr>
            <w:tcW w:w="2377" w:type="dxa"/>
          </w:tcPr>
          <w:p w14:paraId="31F7B340" w14:textId="77777777" w:rsidR="00DE7C20" w:rsidRPr="00B5608E" w:rsidRDefault="00DE7C20" w:rsidP="00DE7C20">
            <w:pPr>
              <w:rPr>
                <w:sz w:val="24"/>
              </w:rPr>
            </w:pPr>
            <w:r w:rsidRPr="00B5608E">
              <w:rPr>
                <w:sz w:val="24"/>
              </w:rPr>
              <w:t>Övervikt 4 år</w:t>
            </w:r>
          </w:p>
        </w:tc>
        <w:tc>
          <w:tcPr>
            <w:tcW w:w="879" w:type="dxa"/>
          </w:tcPr>
          <w:p w14:paraId="06A459AC" w14:textId="77777777" w:rsidR="00DE7C20" w:rsidRPr="00B5608E" w:rsidRDefault="00DE7C20" w:rsidP="00DE7C20">
            <w:pPr>
              <w:rPr>
                <w:sz w:val="24"/>
              </w:rPr>
            </w:pPr>
          </w:p>
        </w:tc>
        <w:tc>
          <w:tcPr>
            <w:tcW w:w="1228" w:type="dxa"/>
            <w:shd w:val="clear" w:color="auto" w:fill="auto"/>
          </w:tcPr>
          <w:p w14:paraId="6A10DC08" w14:textId="77777777" w:rsidR="00DE7C20" w:rsidRPr="00B5608E" w:rsidRDefault="00DE7C20" w:rsidP="00DE7C20">
            <w:pPr>
              <w:rPr>
                <w:sz w:val="24"/>
              </w:rPr>
            </w:pPr>
            <w:r>
              <w:rPr>
                <w:sz w:val="24"/>
              </w:rPr>
              <w:t>9,5 %</w:t>
            </w:r>
          </w:p>
        </w:tc>
        <w:tc>
          <w:tcPr>
            <w:tcW w:w="1228" w:type="dxa"/>
            <w:shd w:val="clear" w:color="auto" w:fill="auto"/>
          </w:tcPr>
          <w:p w14:paraId="23D61E79" w14:textId="77777777" w:rsidR="00DE7C20" w:rsidRPr="00B5608E" w:rsidRDefault="00DE7C20" w:rsidP="00DE7C20">
            <w:pPr>
              <w:rPr>
                <w:sz w:val="24"/>
              </w:rPr>
            </w:pPr>
            <w:r>
              <w:rPr>
                <w:sz w:val="24"/>
              </w:rPr>
              <w:t>10,1 %</w:t>
            </w:r>
          </w:p>
        </w:tc>
        <w:tc>
          <w:tcPr>
            <w:tcW w:w="1229" w:type="dxa"/>
            <w:shd w:val="clear" w:color="auto" w:fill="auto"/>
          </w:tcPr>
          <w:p w14:paraId="685BD7FA" w14:textId="7F6E276D" w:rsidR="00DE7C20" w:rsidRPr="00B5608E" w:rsidRDefault="006F5DE5" w:rsidP="00DE7C20"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 w:rsidR="008715E4">
              <w:rPr>
                <w:sz w:val="24"/>
              </w:rPr>
              <w:t>,4</w:t>
            </w:r>
            <w:r>
              <w:rPr>
                <w:sz w:val="24"/>
              </w:rPr>
              <w:t xml:space="preserve"> %</w:t>
            </w:r>
          </w:p>
        </w:tc>
        <w:tc>
          <w:tcPr>
            <w:tcW w:w="1275" w:type="dxa"/>
            <w:shd w:val="clear" w:color="auto" w:fill="auto"/>
          </w:tcPr>
          <w:p w14:paraId="267991BA" w14:textId="77777777" w:rsidR="00DE7C20" w:rsidRPr="00B5608E" w:rsidRDefault="00234528" w:rsidP="00DE7C20">
            <w:pPr>
              <w:rPr>
                <w:sz w:val="24"/>
              </w:rPr>
            </w:pPr>
            <w:r>
              <w:rPr>
                <w:sz w:val="24"/>
              </w:rPr>
              <w:t>10,2 %</w:t>
            </w:r>
          </w:p>
        </w:tc>
        <w:tc>
          <w:tcPr>
            <w:tcW w:w="1276" w:type="dxa"/>
            <w:shd w:val="clear" w:color="auto" w:fill="auto"/>
          </w:tcPr>
          <w:p w14:paraId="20D8425F" w14:textId="77777777" w:rsidR="00DE7C20" w:rsidRPr="00B5608E" w:rsidRDefault="003E39DE" w:rsidP="00DE7C20">
            <w:pPr>
              <w:rPr>
                <w:sz w:val="24"/>
              </w:rPr>
            </w:pPr>
            <w:r>
              <w:rPr>
                <w:sz w:val="24"/>
              </w:rPr>
              <w:t>9,2 %</w:t>
            </w:r>
          </w:p>
        </w:tc>
        <w:tc>
          <w:tcPr>
            <w:tcW w:w="1276" w:type="dxa"/>
            <w:shd w:val="clear" w:color="auto" w:fill="auto"/>
          </w:tcPr>
          <w:p w14:paraId="2376FA06" w14:textId="54F677C9" w:rsidR="00DE7C20" w:rsidRPr="00B5608E" w:rsidRDefault="002F6402" w:rsidP="00DE7C20">
            <w:pPr>
              <w:rPr>
                <w:sz w:val="24"/>
              </w:rPr>
            </w:pPr>
            <w:r>
              <w:rPr>
                <w:sz w:val="24"/>
              </w:rPr>
              <w:t>9,1%</w:t>
            </w:r>
          </w:p>
        </w:tc>
        <w:tc>
          <w:tcPr>
            <w:tcW w:w="1230" w:type="dxa"/>
            <w:shd w:val="clear" w:color="auto" w:fill="auto"/>
          </w:tcPr>
          <w:p w14:paraId="266284E8" w14:textId="77777777" w:rsidR="00DE7C20" w:rsidRPr="00B5608E" w:rsidRDefault="00DE7C20" w:rsidP="00DE7C20">
            <w:pPr>
              <w:rPr>
                <w:sz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2C91921F" w14:textId="77777777" w:rsidR="00DE7C20" w:rsidRPr="00B5608E" w:rsidRDefault="00DE7C20" w:rsidP="00DE7C20">
            <w:pPr>
              <w:rPr>
                <w:sz w:val="24"/>
              </w:rPr>
            </w:pPr>
            <w:r>
              <w:rPr>
                <w:sz w:val="24"/>
              </w:rPr>
              <w:t>9,9 %</w:t>
            </w:r>
          </w:p>
        </w:tc>
        <w:tc>
          <w:tcPr>
            <w:tcW w:w="1231" w:type="dxa"/>
            <w:shd w:val="clear" w:color="auto" w:fill="auto"/>
          </w:tcPr>
          <w:p w14:paraId="679F80EE" w14:textId="77777777" w:rsidR="00DE7C20" w:rsidRDefault="009B1940" w:rsidP="00DE7C20">
            <w:r>
              <w:t>10,3 %</w:t>
            </w:r>
          </w:p>
        </w:tc>
      </w:tr>
    </w:tbl>
    <w:p w14:paraId="52BA4E34" w14:textId="77777777" w:rsidR="00592DD0" w:rsidRDefault="00E758EE" w:rsidP="00BE79D5">
      <w:pPr>
        <w:ind w:left="-284"/>
      </w:pPr>
      <w:r>
        <w:t xml:space="preserve">* </w:t>
      </w:r>
      <w:r w:rsidR="00B5608E">
        <w:t>En given dos</w:t>
      </w:r>
    </w:p>
    <w:p w14:paraId="50571301" w14:textId="77777777" w:rsidR="00717958" w:rsidRDefault="00B5608E" w:rsidP="00BE79D5">
      <w:pPr>
        <w:ind w:left="-284"/>
      </w:pPr>
      <w:r>
        <w:t>** Två</w:t>
      </w:r>
      <w:r w:rsidR="00717958">
        <w:t xml:space="preserve"> givna doser</w:t>
      </w:r>
      <w:r w:rsidR="002C3810">
        <w:t xml:space="preserve"> </w:t>
      </w:r>
    </w:p>
    <w:p w14:paraId="3780FFB4" w14:textId="772263DF" w:rsidR="00B5608E" w:rsidRDefault="00B5608E" w:rsidP="00BE79D5">
      <w:pPr>
        <w:ind w:left="-284"/>
      </w:pPr>
      <w:r>
        <w:t>*** Tre givna doser</w:t>
      </w:r>
      <w:r w:rsidR="00EF1482">
        <w:t xml:space="preserve"> </w:t>
      </w:r>
    </w:p>
    <w:p w14:paraId="290D282D" w14:textId="4E0C8C00" w:rsidR="00EF1482" w:rsidRPr="00E80EBE" w:rsidRDefault="00EF1482" w:rsidP="00BE79D5">
      <w:pPr>
        <w:ind w:left="-284"/>
      </w:pPr>
      <w:r>
        <w:t>**** (Östergötland har två och tre doser sammanslaget)</w:t>
      </w:r>
    </w:p>
    <w:sectPr w:rsidR="00EF1482" w:rsidRPr="00E80EBE" w:rsidSect="00E80EB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988EE" w14:textId="77777777" w:rsidR="00367FD7" w:rsidRDefault="00367FD7" w:rsidP="00E80EBE">
      <w:r>
        <w:separator/>
      </w:r>
    </w:p>
  </w:endnote>
  <w:endnote w:type="continuationSeparator" w:id="0">
    <w:p w14:paraId="0B111098" w14:textId="77777777" w:rsidR="00367FD7" w:rsidRDefault="00367FD7" w:rsidP="00E8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21359" w14:textId="77777777" w:rsidR="00367FD7" w:rsidRDefault="00367FD7" w:rsidP="00E80EBE">
      <w:r>
        <w:separator/>
      </w:r>
    </w:p>
  </w:footnote>
  <w:footnote w:type="continuationSeparator" w:id="0">
    <w:p w14:paraId="4EAC9D3A" w14:textId="77777777" w:rsidR="00367FD7" w:rsidRDefault="00367FD7" w:rsidP="00E80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3F7DD" w14:textId="77777777" w:rsidR="00E80EBE" w:rsidRDefault="00E80EBE">
    <w:pPr>
      <w:pStyle w:val="Sidhuvud"/>
    </w:pPr>
    <w:r w:rsidRPr="00E80EBE"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4B7FEA51" wp14:editId="054CF168">
          <wp:simplePos x="0" y="0"/>
          <wp:positionH relativeFrom="column">
            <wp:posOffset>-724839</wp:posOffset>
          </wp:positionH>
          <wp:positionV relativeFrom="paragraph">
            <wp:posOffset>-322828</wp:posOffset>
          </wp:positionV>
          <wp:extent cx="6159817" cy="1003352"/>
          <wp:effectExtent l="0" t="0" r="0" b="635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817" cy="1003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BE"/>
    <w:rsid w:val="00011F3D"/>
    <w:rsid w:val="00060D54"/>
    <w:rsid w:val="000B054B"/>
    <w:rsid w:val="000F5127"/>
    <w:rsid w:val="00113527"/>
    <w:rsid w:val="001340F5"/>
    <w:rsid w:val="00135720"/>
    <w:rsid w:val="0016529B"/>
    <w:rsid w:val="001C355F"/>
    <w:rsid w:val="001E146B"/>
    <w:rsid w:val="001F504B"/>
    <w:rsid w:val="00234528"/>
    <w:rsid w:val="002C3810"/>
    <w:rsid w:val="002C5F36"/>
    <w:rsid w:val="002F6402"/>
    <w:rsid w:val="00367FD7"/>
    <w:rsid w:val="00377F29"/>
    <w:rsid w:val="0039400A"/>
    <w:rsid w:val="003B2660"/>
    <w:rsid w:val="003E2ECC"/>
    <w:rsid w:val="003E39DE"/>
    <w:rsid w:val="003E4B80"/>
    <w:rsid w:val="0048269A"/>
    <w:rsid w:val="004B7E81"/>
    <w:rsid w:val="004C61C0"/>
    <w:rsid w:val="005147E3"/>
    <w:rsid w:val="00523CF9"/>
    <w:rsid w:val="0054202F"/>
    <w:rsid w:val="00592DD0"/>
    <w:rsid w:val="005F423B"/>
    <w:rsid w:val="00620197"/>
    <w:rsid w:val="00674BE7"/>
    <w:rsid w:val="006951D6"/>
    <w:rsid w:val="006B3498"/>
    <w:rsid w:val="006E2CAE"/>
    <w:rsid w:val="006F5DE5"/>
    <w:rsid w:val="00717958"/>
    <w:rsid w:val="007B5F43"/>
    <w:rsid w:val="007D51D9"/>
    <w:rsid w:val="00806D4B"/>
    <w:rsid w:val="00863F3A"/>
    <w:rsid w:val="008715E4"/>
    <w:rsid w:val="0088387C"/>
    <w:rsid w:val="009B1940"/>
    <w:rsid w:val="009E17F8"/>
    <w:rsid w:val="00A0658F"/>
    <w:rsid w:val="00A34CE3"/>
    <w:rsid w:val="00A95EE2"/>
    <w:rsid w:val="00AA0450"/>
    <w:rsid w:val="00B27C5E"/>
    <w:rsid w:val="00B5608E"/>
    <w:rsid w:val="00BE79D5"/>
    <w:rsid w:val="00C64CA8"/>
    <w:rsid w:val="00C66F77"/>
    <w:rsid w:val="00C82870"/>
    <w:rsid w:val="00D37959"/>
    <w:rsid w:val="00D524B4"/>
    <w:rsid w:val="00D65FD2"/>
    <w:rsid w:val="00D67C03"/>
    <w:rsid w:val="00DC2BF2"/>
    <w:rsid w:val="00DD0732"/>
    <w:rsid w:val="00DE7C20"/>
    <w:rsid w:val="00E0546B"/>
    <w:rsid w:val="00E46026"/>
    <w:rsid w:val="00E470C2"/>
    <w:rsid w:val="00E745D1"/>
    <w:rsid w:val="00E758EE"/>
    <w:rsid w:val="00E80EBE"/>
    <w:rsid w:val="00EC3C25"/>
    <w:rsid w:val="00EF1482"/>
    <w:rsid w:val="00F543B0"/>
    <w:rsid w:val="00F646BC"/>
    <w:rsid w:val="00F7204E"/>
    <w:rsid w:val="00F92A9E"/>
    <w:rsid w:val="00FB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7A77D"/>
  <w15:chartTrackingRefBased/>
  <w15:docId w15:val="{1DFB21FA-29E7-4091-8735-6D1BD6E0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A9E"/>
  </w:style>
  <w:style w:type="paragraph" w:styleId="Rubrik1">
    <w:name w:val="heading 1"/>
    <w:basedOn w:val="Normal"/>
    <w:next w:val="Normal"/>
    <w:link w:val="Rubrik1Char"/>
    <w:uiPriority w:val="9"/>
    <w:qFormat/>
    <w:rsid w:val="00F92A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92A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92A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rubrik">
    <w:name w:val="2 rubrik"/>
    <w:basedOn w:val="Rubrik2"/>
    <w:link w:val="2rubrikChar"/>
    <w:qFormat/>
    <w:rsid w:val="00D37959"/>
    <w:rPr>
      <w:rFonts w:ascii="Arial" w:hAnsi="Arial" w:cs="Arial"/>
    </w:rPr>
  </w:style>
  <w:style w:type="character" w:customStyle="1" w:styleId="2rubrikChar">
    <w:name w:val="2 rubrik Char"/>
    <w:basedOn w:val="Rubrik2Char"/>
    <w:link w:val="2rubrik"/>
    <w:rsid w:val="00D37959"/>
    <w:rPr>
      <w:rFonts w:ascii="Arial" w:eastAsiaTheme="majorEastAsia" w:hAnsi="Arial" w:cs="Arial"/>
      <w:color w:val="2E74B5" w:themeColor="accent1" w:themeShade="BF"/>
      <w:sz w:val="26"/>
      <w:szCs w:val="26"/>
    </w:rPr>
  </w:style>
  <w:style w:type="character" w:customStyle="1" w:styleId="Rubrik2Char">
    <w:name w:val="Rubrik 2 Char"/>
    <w:basedOn w:val="Standardstycketeckensnitt"/>
    <w:link w:val="Rubrik2"/>
    <w:uiPriority w:val="9"/>
    <w:rsid w:val="00F92A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F92A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92A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rdtext">
    <w:name w:val="Body Text"/>
    <w:basedOn w:val="Normal"/>
    <w:link w:val="BrdtextChar"/>
    <w:uiPriority w:val="1"/>
    <w:qFormat/>
    <w:rsid w:val="00F92A9E"/>
    <w:pPr>
      <w:widowControl w:val="0"/>
      <w:autoSpaceDE w:val="0"/>
      <w:autoSpaceDN w:val="0"/>
      <w:ind w:left="116"/>
    </w:pPr>
    <w:rPr>
      <w:rFonts w:ascii="Calibri" w:eastAsia="Calibri" w:hAnsi="Calibri" w:cs="Calibri"/>
      <w:sz w:val="28"/>
      <w:szCs w:val="28"/>
      <w:lang w:eastAsia="sv-SE" w:bidi="sv-SE"/>
    </w:rPr>
  </w:style>
  <w:style w:type="character" w:customStyle="1" w:styleId="BrdtextChar">
    <w:name w:val="Brödtext Char"/>
    <w:basedOn w:val="Standardstycketeckensnitt"/>
    <w:link w:val="Brdtext"/>
    <w:uiPriority w:val="1"/>
    <w:rsid w:val="00F92A9E"/>
    <w:rPr>
      <w:rFonts w:ascii="Calibri" w:eastAsia="Calibri" w:hAnsi="Calibri" w:cs="Calibri"/>
      <w:sz w:val="28"/>
      <w:szCs w:val="28"/>
      <w:lang w:eastAsia="sv-SE" w:bidi="sv-SE"/>
    </w:rPr>
  </w:style>
  <w:style w:type="paragraph" w:styleId="Sidhuvud">
    <w:name w:val="header"/>
    <w:basedOn w:val="Normal"/>
    <w:link w:val="SidhuvudChar"/>
    <w:uiPriority w:val="99"/>
    <w:unhideWhenUsed/>
    <w:rsid w:val="00E80EB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80EBE"/>
  </w:style>
  <w:style w:type="paragraph" w:styleId="Sidfot">
    <w:name w:val="footer"/>
    <w:basedOn w:val="Normal"/>
    <w:link w:val="SidfotChar"/>
    <w:uiPriority w:val="99"/>
    <w:unhideWhenUsed/>
    <w:rsid w:val="00E80EB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80EBE"/>
  </w:style>
  <w:style w:type="table" w:styleId="Tabellrutnt">
    <w:name w:val="Table Grid"/>
    <w:basedOn w:val="Normaltabell"/>
    <w:uiPriority w:val="39"/>
    <w:rsid w:val="00E80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1627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Jälmeborg Elinor</dc:creator>
  <cp:keywords/>
  <dc:description/>
  <cp:lastModifiedBy>Ottosson Veronica</cp:lastModifiedBy>
  <cp:revision>2</cp:revision>
  <dcterms:created xsi:type="dcterms:W3CDTF">2025-10-01T13:41:00Z</dcterms:created>
  <dcterms:modified xsi:type="dcterms:W3CDTF">2025-10-01T13:41:00Z</dcterms:modified>
</cp:coreProperties>
</file>