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76030" w14:textId="77777777" w:rsidR="004A66C3" w:rsidRPr="004A66C3" w:rsidRDefault="004A66C3" w:rsidP="009972F0">
      <w:pPr>
        <w:pStyle w:val="Rubrik1Arial18ptfet"/>
        <w:tabs>
          <w:tab w:val="clear" w:pos="1276"/>
          <w:tab w:val="clear" w:pos="5103"/>
          <w:tab w:val="clear" w:pos="9356"/>
          <w:tab w:val="left" w:pos="5954"/>
        </w:tabs>
        <w:spacing w:line="280" w:lineRule="exact"/>
        <w:ind w:left="1134"/>
        <w:rPr>
          <w:rFonts w:ascii="Times New Roman" w:hAnsi="Times New Roman"/>
          <w:b w:val="0"/>
          <w:sz w:val="24"/>
        </w:rPr>
      </w:pPr>
      <w:r>
        <w:rPr>
          <w:rFonts w:ascii="Times New Roman" w:hAnsi="Times New Roman"/>
          <w:b w:val="0"/>
          <w:sz w:val="24"/>
        </w:rPr>
        <w:tab/>
      </w:r>
      <w:r w:rsidR="00E76BB3">
        <w:rPr>
          <w:rFonts w:ascii="Times New Roman" w:hAnsi="Times New Roman"/>
          <w:b w:val="0"/>
          <w:sz w:val="24"/>
        </w:rPr>
        <w:t>2025-02-28</w:t>
      </w:r>
    </w:p>
    <w:p w14:paraId="1951DEC4" w14:textId="77777777" w:rsidR="004E232B" w:rsidRPr="00CB4819" w:rsidRDefault="00613646" w:rsidP="00680E39">
      <w:pPr>
        <w:pStyle w:val="Rubrik1Arial18ptfet"/>
        <w:spacing w:before="960" w:after="120"/>
        <w:ind w:left="1134"/>
      </w:pPr>
      <w:bookmarkStart w:id="0" w:name="_GoBack"/>
      <w:bookmarkEnd w:id="0"/>
      <w:r>
        <w:t xml:space="preserve">Minnesanteckning </w:t>
      </w:r>
      <w:r w:rsidR="006143FF">
        <w:t>OPT</w:t>
      </w:r>
      <w:r>
        <w:t xml:space="preserve"> radiologi och urologi</w:t>
      </w:r>
    </w:p>
    <w:p w14:paraId="74DBCA0F" w14:textId="77777777" w:rsidR="00281F4B" w:rsidRDefault="00E723BF" w:rsidP="00680E39">
      <w:pPr>
        <w:tabs>
          <w:tab w:val="left" w:pos="3402"/>
        </w:tabs>
        <w:spacing w:line="280" w:lineRule="exact"/>
        <w:ind w:left="1134"/>
        <w:rPr>
          <w:sz w:val="24"/>
        </w:rPr>
      </w:pPr>
      <w:r>
        <w:rPr>
          <w:sz w:val="24"/>
        </w:rPr>
        <w:t xml:space="preserve">Datum              </w:t>
      </w:r>
      <w:r w:rsidR="00E76BB3">
        <w:rPr>
          <w:sz w:val="24"/>
        </w:rPr>
        <w:t>2025-02-28</w:t>
      </w:r>
    </w:p>
    <w:p w14:paraId="2EE39EE1" w14:textId="77777777" w:rsidR="00281F4B" w:rsidRDefault="00E723BF" w:rsidP="00680E39">
      <w:pPr>
        <w:tabs>
          <w:tab w:val="left" w:pos="3402"/>
        </w:tabs>
        <w:spacing w:line="280" w:lineRule="exact"/>
        <w:ind w:left="1134"/>
        <w:rPr>
          <w:sz w:val="24"/>
        </w:rPr>
      </w:pPr>
      <w:r>
        <w:rPr>
          <w:sz w:val="24"/>
        </w:rPr>
        <w:t xml:space="preserve">Plats                 </w:t>
      </w:r>
      <w:r w:rsidR="00E76BB3">
        <w:rPr>
          <w:sz w:val="24"/>
        </w:rPr>
        <w:t>Digitalt via ZOOM</w:t>
      </w:r>
      <w:r w:rsidR="00281F4B">
        <w:rPr>
          <w:sz w:val="24"/>
        </w:rPr>
        <w:tab/>
      </w:r>
    </w:p>
    <w:p w14:paraId="6D52FA46" w14:textId="409D9BB0" w:rsidR="00281F4B" w:rsidRDefault="00281F4B" w:rsidP="00852A4F">
      <w:pPr>
        <w:ind w:left="1134"/>
      </w:pPr>
      <w:r>
        <w:rPr>
          <w:sz w:val="24"/>
        </w:rPr>
        <w:t>Närvarande</w:t>
      </w:r>
      <w:r>
        <w:rPr>
          <w:sz w:val="24"/>
        </w:rPr>
        <w:tab/>
      </w:r>
      <w:sdt>
        <w:sdtPr>
          <w:rPr>
            <w:rFonts w:ascii="Calibri" w:hAnsi="Calibri" w:cs="Calibri"/>
            <w:color w:val="000000"/>
            <w:szCs w:val="24"/>
          </w:rPr>
          <w:alias w:val="Närvarande"/>
          <w:tag w:val="Närvarande"/>
          <w:id w:val="-2089377848"/>
          <w:placeholder>
            <w:docPart w:val="62C238B5FD8547D8B16D8230CB4EA9B1"/>
          </w:placeholder>
          <w:text w:multiLine="1"/>
        </w:sdtPr>
        <w:sdtEndPr/>
        <w:sdtContent>
          <w:r w:rsidR="002058FF">
            <w:rPr>
              <w:rFonts w:ascii="Calibri" w:hAnsi="Calibri" w:cs="Calibri"/>
              <w:color w:val="000000"/>
              <w:szCs w:val="24"/>
            </w:rPr>
            <w:t xml:space="preserve">RÖ </w:t>
          </w:r>
          <w:r w:rsidR="006143FF">
            <w:rPr>
              <w:rFonts w:ascii="Calibri" w:hAnsi="Calibri" w:cs="Calibri"/>
              <w:color w:val="000000"/>
              <w:szCs w:val="24"/>
            </w:rPr>
            <w:t xml:space="preserve"> Anna</w:t>
          </w:r>
          <w:r w:rsidR="00E76BB3">
            <w:rPr>
              <w:rFonts w:ascii="Calibri" w:hAnsi="Calibri" w:cs="Calibri"/>
              <w:color w:val="000000"/>
              <w:szCs w:val="24"/>
            </w:rPr>
            <w:t xml:space="preserve"> Hilton, </w:t>
          </w:r>
          <w:r w:rsidR="002058FF">
            <w:rPr>
              <w:rFonts w:ascii="Calibri" w:hAnsi="Calibri" w:cs="Calibri"/>
              <w:color w:val="000000"/>
              <w:szCs w:val="24"/>
            </w:rPr>
            <w:t xml:space="preserve">Annica </w:t>
          </w:r>
          <w:proofErr w:type="spellStart"/>
          <w:r w:rsidR="002058FF">
            <w:rPr>
              <w:rFonts w:ascii="Calibri" w:hAnsi="Calibri" w:cs="Calibri"/>
              <w:color w:val="000000"/>
              <w:szCs w:val="24"/>
            </w:rPr>
            <w:t>Nydén</w:t>
          </w:r>
          <w:proofErr w:type="spellEnd"/>
          <w:r w:rsidR="00E76BB3">
            <w:rPr>
              <w:rFonts w:ascii="Calibri" w:hAnsi="Calibri" w:cs="Calibri"/>
              <w:color w:val="000000"/>
              <w:szCs w:val="24"/>
            </w:rPr>
            <w:t>, Per Hintze, Sven Johansson</w:t>
          </w:r>
          <w:r w:rsidR="002058FF">
            <w:rPr>
              <w:rFonts w:ascii="Calibri" w:hAnsi="Calibri" w:cs="Calibri"/>
              <w:color w:val="000000"/>
              <w:szCs w:val="24"/>
            </w:rPr>
            <w:br/>
          </w:r>
          <w:r w:rsidR="00852A4F">
            <w:rPr>
              <w:rFonts w:ascii="Calibri" w:hAnsi="Calibri" w:cs="Calibri"/>
              <w:color w:val="000000"/>
              <w:szCs w:val="24"/>
            </w:rPr>
            <w:t xml:space="preserve">                                </w:t>
          </w:r>
          <w:r w:rsidR="00ED2145">
            <w:rPr>
              <w:rFonts w:ascii="Calibri" w:hAnsi="Calibri" w:cs="Calibri"/>
              <w:color w:val="000000"/>
              <w:szCs w:val="24"/>
            </w:rPr>
            <w:t xml:space="preserve"> </w:t>
          </w:r>
          <w:r w:rsidR="002058FF">
            <w:rPr>
              <w:rFonts w:ascii="Calibri" w:hAnsi="Calibri" w:cs="Calibri"/>
              <w:color w:val="000000"/>
              <w:szCs w:val="24"/>
            </w:rPr>
            <w:t xml:space="preserve">RJL </w:t>
          </w:r>
          <w:r w:rsidR="00852A4F">
            <w:rPr>
              <w:rFonts w:ascii="Calibri" w:hAnsi="Calibri" w:cs="Calibri"/>
              <w:color w:val="000000"/>
              <w:szCs w:val="24"/>
            </w:rPr>
            <w:t xml:space="preserve"> </w:t>
          </w:r>
          <w:r w:rsidR="002058FF">
            <w:rPr>
              <w:rFonts w:ascii="Calibri" w:hAnsi="Calibri" w:cs="Calibri"/>
              <w:color w:val="000000"/>
              <w:szCs w:val="24"/>
            </w:rPr>
            <w:t xml:space="preserve">Charlotte Carlsson, Olof Gunnarsson, </w:t>
          </w:r>
          <w:r w:rsidR="00852A4F">
            <w:rPr>
              <w:rFonts w:ascii="Calibri" w:hAnsi="Calibri" w:cs="Calibri"/>
              <w:color w:val="000000"/>
              <w:szCs w:val="24"/>
            </w:rPr>
            <w:t xml:space="preserve"> </w:t>
          </w:r>
          <w:r w:rsidR="00E76BB3">
            <w:rPr>
              <w:rFonts w:ascii="Calibri" w:hAnsi="Calibri" w:cs="Calibri"/>
              <w:color w:val="000000"/>
              <w:szCs w:val="24"/>
            </w:rPr>
            <w:t xml:space="preserve">Veronica Hansson, </w:t>
          </w:r>
          <w:r w:rsidR="006143FF">
            <w:rPr>
              <w:rFonts w:ascii="Calibri" w:hAnsi="Calibri" w:cs="Calibri"/>
              <w:color w:val="000000"/>
              <w:szCs w:val="24"/>
            </w:rPr>
            <w:t>Ann-Sofie Mag</w:t>
          </w:r>
          <w:r w:rsidR="002058FF">
            <w:rPr>
              <w:rFonts w:ascii="Calibri" w:hAnsi="Calibri" w:cs="Calibri"/>
              <w:color w:val="000000"/>
              <w:szCs w:val="24"/>
            </w:rPr>
            <w:t>nusson</w:t>
          </w:r>
          <w:r w:rsidR="00E76BB3">
            <w:rPr>
              <w:rFonts w:ascii="Calibri" w:hAnsi="Calibri" w:cs="Calibri"/>
              <w:color w:val="000000"/>
              <w:szCs w:val="24"/>
            </w:rPr>
            <w:t xml:space="preserve">, </w:t>
          </w:r>
          <w:r w:rsidR="00E76BB3">
            <w:rPr>
              <w:rFonts w:ascii="Calibri" w:hAnsi="Calibri" w:cs="Calibri"/>
              <w:color w:val="000000"/>
              <w:szCs w:val="24"/>
            </w:rPr>
            <w:br/>
            <w:t xml:space="preserve">                   </w:t>
          </w:r>
          <w:r w:rsidR="00613646">
            <w:rPr>
              <w:rFonts w:ascii="Calibri" w:hAnsi="Calibri" w:cs="Calibri"/>
              <w:color w:val="000000"/>
              <w:szCs w:val="24"/>
            </w:rPr>
            <w:t xml:space="preserve">                      Henriettæ Ståhlbrandt</w:t>
          </w:r>
          <w:r w:rsidR="002058FF">
            <w:rPr>
              <w:rFonts w:ascii="Calibri" w:hAnsi="Calibri" w:cs="Calibri"/>
              <w:color w:val="000000"/>
              <w:szCs w:val="24"/>
            </w:rPr>
            <w:br/>
          </w:r>
          <w:r w:rsidR="00852A4F">
            <w:rPr>
              <w:rFonts w:ascii="Calibri" w:hAnsi="Calibri" w:cs="Calibri"/>
              <w:color w:val="000000"/>
              <w:szCs w:val="24"/>
            </w:rPr>
            <w:t xml:space="preserve">                                </w:t>
          </w:r>
          <w:r w:rsidR="00ED2145">
            <w:rPr>
              <w:rFonts w:ascii="Calibri" w:hAnsi="Calibri" w:cs="Calibri"/>
              <w:color w:val="000000"/>
              <w:szCs w:val="24"/>
            </w:rPr>
            <w:t xml:space="preserve"> </w:t>
          </w:r>
          <w:r w:rsidR="002058FF">
            <w:rPr>
              <w:rFonts w:ascii="Calibri" w:hAnsi="Calibri" w:cs="Calibri"/>
              <w:color w:val="000000"/>
              <w:szCs w:val="24"/>
            </w:rPr>
            <w:t xml:space="preserve">RKL </w:t>
          </w:r>
          <w:r w:rsidR="00852A4F">
            <w:rPr>
              <w:rFonts w:ascii="Calibri" w:hAnsi="Calibri" w:cs="Calibri"/>
              <w:color w:val="000000"/>
              <w:szCs w:val="24"/>
            </w:rPr>
            <w:t xml:space="preserve"> </w:t>
          </w:r>
          <w:r w:rsidR="006143FF">
            <w:rPr>
              <w:rFonts w:ascii="Calibri" w:hAnsi="Calibri" w:cs="Calibri"/>
              <w:color w:val="000000"/>
              <w:szCs w:val="24"/>
            </w:rPr>
            <w:t>Per Bir</w:t>
          </w:r>
          <w:r w:rsidR="002058FF">
            <w:rPr>
              <w:rFonts w:ascii="Calibri" w:hAnsi="Calibri" w:cs="Calibri"/>
              <w:color w:val="000000"/>
              <w:szCs w:val="24"/>
            </w:rPr>
            <w:t xml:space="preserve">kerud, Moa Bodlund Odensten, </w:t>
          </w:r>
          <w:r w:rsidR="00E76BB3">
            <w:rPr>
              <w:rFonts w:ascii="Calibri" w:hAnsi="Calibri" w:cs="Calibri"/>
              <w:color w:val="000000"/>
              <w:szCs w:val="24"/>
            </w:rPr>
            <w:t>Vedran</w:t>
          </w:r>
          <w:r w:rsidR="00613646">
            <w:rPr>
              <w:rFonts w:ascii="Calibri" w:hAnsi="Calibri" w:cs="Calibri"/>
              <w:color w:val="000000"/>
              <w:szCs w:val="24"/>
            </w:rPr>
            <w:t xml:space="preserve"> Azinovic</w:t>
          </w:r>
          <w:r w:rsidR="00E76BB3">
            <w:rPr>
              <w:rFonts w:ascii="Calibri" w:hAnsi="Calibri" w:cs="Calibri"/>
              <w:color w:val="000000"/>
              <w:szCs w:val="24"/>
            </w:rPr>
            <w:br/>
            <w:t xml:space="preserve">                                 Gästföreläsare </w:t>
          </w:r>
          <w:r w:rsidR="00F418B4">
            <w:rPr>
              <w:rFonts w:ascii="Calibri" w:hAnsi="Calibri" w:cs="Calibri"/>
              <w:color w:val="000000"/>
              <w:szCs w:val="24"/>
            </w:rPr>
            <w:t xml:space="preserve"> Jonas Wallström, radiolog </w:t>
          </w:r>
          <w:r w:rsidR="00E76BB3">
            <w:rPr>
              <w:rFonts w:ascii="Calibri" w:hAnsi="Calibri" w:cs="Calibri"/>
              <w:color w:val="000000"/>
              <w:szCs w:val="24"/>
            </w:rPr>
            <w:t>vid Sahlgrenska</w:t>
          </w:r>
          <w:r w:rsidR="00E76BB3">
            <w:rPr>
              <w:rFonts w:ascii="Calibri" w:hAnsi="Calibri" w:cs="Calibri"/>
              <w:color w:val="000000"/>
              <w:szCs w:val="24"/>
            </w:rPr>
            <w:br/>
          </w:r>
        </w:sdtContent>
      </w:sdt>
    </w:p>
    <w:p w14:paraId="235835C9" w14:textId="77777777" w:rsidR="004E232B" w:rsidRDefault="008C5E93" w:rsidP="008C5E93">
      <w:pPr>
        <w:pStyle w:val="Rubrik2"/>
        <w:numPr>
          <w:ilvl w:val="0"/>
          <w:numId w:val="1"/>
        </w:numPr>
      </w:pPr>
      <w:r>
        <w:t>Presentation och genomgång av mötesagenda</w:t>
      </w:r>
    </w:p>
    <w:p w14:paraId="0A14184B" w14:textId="22CB43BB" w:rsidR="008C5E93" w:rsidRPr="00ED2145" w:rsidRDefault="008C5E93" w:rsidP="008C5E93">
      <w:pPr>
        <w:ind w:left="1134"/>
        <w:rPr>
          <w:sz w:val="24"/>
          <w:szCs w:val="24"/>
        </w:rPr>
      </w:pPr>
      <w:r w:rsidRPr="00ED2145">
        <w:rPr>
          <w:sz w:val="24"/>
          <w:szCs w:val="24"/>
        </w:rPr>
        <w:t xml:space="preserve">Mötesdeltagare presenterar sig och sin roll inom arbetet med </w:t>
      </w:r>
      <w:r w:rsidR="00581245">
        <w:rPr>
          <w:sz w:val="24"/>
          <w:szCs w:val="24"/>
        </w:rPr>
        <w:t xml:space="preserve">organiserad prostatacancertestning, </w:t>
      </w:r>
      <w:r w:rsidRPr="00ED2145">
        <w:rPr>
          <w:sz w:val="24"/>
          <w:szCs w:val="24"/>
        </w:rPr>
        <w:t>OPT. Genomgång av mötesagenda.</w:t>
      </w:r>
    </w:p>
    <w:p w14:paraId="3FF4B888" w14:textId="77777777" w:rsidR="0028095F" w:rsidRDefault="00613646" w:rsidP="0028095F">
      <w:pPr>
        <w:pStyle w:val="Rubrik2"/>
        <w:numPr>
          <w:ilvl w:val="0"/>
          <w:numId w:val="1"/>
        </w:numPr>
      </w:pPr>
      <w:r>
        <w:t>Bakgrund och genomgång av OPT i SÖSR</w:t>
      </w:r>
      <w:r w:rsidR="0028095F">
        <w:tab/>
      </w:r>
      <w:r w:rsidR="0028095F">
        <w:tab/>
      </w:r>
    </w:p>
    <w:p w14:paraId="2A581798" w14:textId="0FEA34C1" w:rsidR="00675DC2" w:rsidRPr="00675DC2" w:rsidRDefault="0028095F" w:rsidP="00675DC2">
      <w:pPr>
        <w:pStyle w:val="Rubrik2"/>
        <w:rPr>
          <w:rFonts w:ascii="Times New Roman" w:hAnsi="Times New Roman" w:cs="Times New Roman"/>
          <w:b w:val="0"/>
          <w:sz w:val="24"/>
          <w:szCs w:val="24"/>
        </w:rPr>
      </w:pPr>
      <w:r>
        <w:rPr>
          <w:rFonts w:ascii="Times New Roman" w:hAnsi="Times New Roman" w:cs="Times New Roman"/>
          <w:b w:val="0"/>
          <w:sz w:val="24"/>
          <w:szCs w:val="24"/>
        </w:rPr>
        <w:t>Det finns ett nationellt uppdrag att standardisera och effektivisera den PSA-testning som gör i Sverige i dag i organiserad prostatacancertestning (OPT</w:t>
      </w:r>
      <w:r w:rsidR="00675DC2">
        <w:rPr>
          <w:rFonts w:ascii="Times New Roman" w:hAnsi="Times New Roman" w:cs="Times New Roman"/>
          <w:b w:val="0"/>
          <w:sz w:val="24"/>
          <w:szCs w:val="24"/>
        </w:rPr>
        <w:t xml:space="preserve">). </w:t>
      </w:r>
      <w:r w:rsidR="008C5E93" w:rsidRPr="0028095F">
        <w:rPr>
          <w:rFonts w:ascii="Times New Roman" w:hAnsi="Times New Roman" w:cs="Times New Roman"/>
          <w:b w:val="0"/>
          <w:sz w:val="24"/>
          <w:szCs w:val="24"/>
        </w:rPr>
        <w:t>2023 genomförde R</w:t>
      </w:r>
      <w:r w:rsidR="00581245">
        <w:rPr>
          <w:rFonts w:ascii="Times New Roman" w:hAnsi="Times New Roman" w:cs="Times New Roman"/>
          <w:b w:val="0"/>
          <w:sz w:val="24"/>
          <w:szCs w:val="24"/>
        </w:rPr>
        <w:t xml:space="preserve">egion </w:t>
      </w:r>
      <w:r w:rsidR="008C5E93" w:rsidRPr="0028095F">
        <w:rPr>
          <w:rFonts w:ascii="Times New Roman" w:hAnsi="Times New Roman" w:cs="Times New Roman"/>
          <w:b w:val="0"/>
          <w:sz w:val="24"/>
          <w:szCs w:val="24"/>
        </w:rPr>
        <w:t>J</w:t>
      </w:r>
      <w:r w:rsidR="00581245">
        <w:rPr>
          <w:rFonts w:ascii="Times New Roman" w:hAnsi="Times New Roman" w:cs="Times New Roman"/>
          <w:b w:val="0"/>
          <w:sz w:val="24"/>
          <w:szCs w:val="24"/>
        </w:rPr>
        <w:t>önköpings l</w:t>
      </w:r>
      <w:r w:rsidR="008D109B">
        <w:rPr>
          <w:rFonts w:ascii="Times New Roman" w:hAnsi="Times New Roman" w:cs="Times New Roman"/>
          <w:b w:val="0"/>
          <w:sz w:val="24"/>
          <w:szCs w:val="24"/>
        </w:rPr>
        <w:t>ä</w:t>
      </w:r>
      <w:r w:rsidR="00581245">
        <w:rPr>
          <w:rFonts w:ascii="Times New Roman" w:hAnsi="Times New Roman" w:cs="Times New Roman"/>
          <w:b w:val="0"/>
          <w:sz w:val="24"/>
          <w:szCs w:val="24"/>
        </w:rPr>
        <w:t>n, RJ</w:t>
      </w:r>
      <w:r w:rsidR="008C5E93" w:rsidRPr="0028095F">
        <w:rPr>
          <w:rFonts w:ascii="Times New Roman" w:hAnsi="Times New Roman" w:cs="Times New Roman"/>
          <w:b w:val="0"/>
          <w:sz w:val="24"/>
          <w:szCs w:val="24"/>
        </w:rPr>
        <w:t>L</w:t>
      </w:r>
      <w:r w:rsidR="00581245">
        <w:rPr>
          <w:rFonts w:ascii="Times New Roman" w:hAnsi="Times New Roman" w:cs="Times New Roman"/>
          <w:b w:val="0"/>
          <w:sz w:val="24"/>
          <w:szCs w:val="24"/>
        </w:rPr>
        <w:t>,</w:t>
      </w:r>
      <w:r w:rsidR="008C5E93" w:rsidRPr="0028095F">
        <w:rPr>
          <w:rFonts w:ascii="Times New Roman" w:hAnsi="Times New Roman" w:cs="Times New Roman"/>
          <w:b w:val="0"/>
          <w:sz w:val="24"/>
          <w:szCs w:val="24"/>
        </w:rPr>
        <w:t xml:space="preserve"> ett pilotprojekt för OPT på uppdrag av </w:t>
      </w:r>
      <w:r w:rsidR="008D109B">
        <w:rPr>
          <w:rFonts w:ascii="Times New Roman" w:hAnsi="Times New Roman" w:cs="Times New Roman"/>
          <w:b w:val="0"/>
          <w:sz w:val="24"/>
          <w:szCs w:val="24"/>
        </w:rPr>
        <w:t xml:space="preserve">regionsjukvårdsledningen, </w:t>
      </w:r>
      <w:r w:rsidR="00581245">
        <w:rPr>
          <w:rFonts w:ascii="Times New Roman" w:hAnsi="Times New Roman" w:cs="Times New Roman"/>
          <w:b w:val="0"/>
          <w:sz w:val="24"/>
          <w:szCs w:val="24"/>
        </w:rPr>
        <w:t>RSL</w:t>
      </w:r>
      <w:r w:rsidR="008D109B">
        <w:rPr>
          <w:rFonts w:ascii="Times New Roman" w:hAnsi="Times New Roman" w:cs="Times New Roman"/>
          <w:b w:val="0"/>
          <w:sz w:val="24"/>
          <w:szCs w:val="24"/>
        </w:rPr>
        <w:t>,</w:t>
      </w:r>
      <w:r w:rsidR="00581245">
        <w:rPr>
          <w:rFonts w:ascii="Times New Roman" w:hAnsi="Times New Roman" w:cs="Times New Roman"/>
          <w:b w:val="0"/>
          <w:sz w:val="24"/>
          <w:szCs w:val="24"/>
        </w:rPr>
        <w:t xml:space="preserve"> i sydöstra sjukvårdsregionen, </w:t>
      </w:r>
      <w:r w:rsidR="008C5E93" w:rsidRPr="0028095F">
        <w:rPr>
          <w:rFonts w:ascii="Times New Roman" w:hAnsi="Times New Roman" w:cs="Times New Roman"/>
          <w:b w:val="0"/>
          <w:sz w:val="24"/>
          <w:szCs w:val="24"/>
        </w:rPr>
        <w:t>SÖSR. Uppdraget innebar att ta fram ett arbetssätt som skulle kunna tillämpas av samtliga tre regioner inom SÖSR. Det innebar också att utveckla en så digitaliserad process som möjligt</w:t>
      </w:r>
      <w:r w:rsidR="00581245">
        <w:rPr>
          <w:rFonts w:ascii="Times New Roman" w:hAnsi="Times New Roman" w:cs="Times New Roman"/>
          <w:b w:val="0"/>
          <w:sz w:val="24"/>
          <w:szCs w:val="24"/>
        </w:rPr>
        <w:t xml:space="preserve">, ett gemensamt och resurseffektivt arbetssätt att tillämpas i </w:t>
      </w:r>
      <w:r w:rsidR="008D109B">
        <w:rPr>
          <w:rFonts w:ascii="Times New Roman" w:hAnsi="Times New Roman" w:cs="Times New Roman"/>
          <w:b w:val="0"/>
          <w:sz w:val="24"/>
          <w:szCs w:val="24"/>
        </w:rPr>
        <w:t xml:space="preserve">hela </w:t>
      </w:r>
      <w:r w:rsidR="00581245">
        <w:rPr>
          <w:rFonts w:ascii="Times New Roman" w:hAnsi="Times New Roman" w:cs="Times New Roman"/>
          <w:b w:val="0"/>
          <w:sz w:val="24"/>
          <w:szCs w:val="24"/>
        </w:rPr>
        <w:t>SÖSR.</w:t>
      </w:r>
      <w:r w:rsidR="008C5E93" w:rsidRPr="0028095F">
        <w:rPr>
          <w:rFonts w:ascii="Times New Roman" w:hAnsi="Times New Roman" w:cs="Times New Roman"/>
          <w:b w:val="0"/>
          <w:sz w:val="24"/>
          <w:szCs w:val="24"/>
        </w:rPr>
        <w:t xml:space="preserve"> Detta som en del i det nationella uppdraget att identifiera kunskapsluckor om t.ex. resurseffektiv handläggning och kunna arbeta fram kompletterande diagnostiska tester för prostatacancer. </w:t>
      </w:r>
    </w:p>
    <w:p w14:paraId="108DE210" w14:textId="5911F5D0" w:rsidR="00C956BD" w:rsidRDefault="008C5E93" w:rsidP="00C956BD">
      <w:pPr>
        <w:ind w:left="1134"/>
      </w:pPr>
      <w:r w:rsidRPr="00264A99">
        <w:rPr>
          <w:sz w:val="24"/>
          <w:szCs w:val="24"/>
        </w:rPr>
        <w:t xml:space="preserve">Med stöd av utvärdering av OPT i RJL fattas, 2023-12-08, beslut om uppstart av OPT även i </w:t>
      </w:r>
      <w:r w:rsidR="00581245">
        <w:rPr>
          <w:sz w:val="24"/>
          <w:szCs w:val="24"/>
        </w:rPr>
        <w:t xml:space="preserve">Region Östergötland, </w:t>
      </w:r>
      <w:r w:rsidRPr="00264A99">
        <w:rPr>
          <w:sz w:val="24"/>
          <w:szCs w:val="24"/>
        </w:rPr>
        <w:t>RÖ</w:t>
      </w:r>
      <w:r w:rsidR="00581245">
        <w:rPr>
          <w:sz w:val="24"/>
          <w:szCs w:val="24"/>
        </w:rPr>
        <w:t>,</w:t>
      </w:r>
      <w:r w:rsidRPr="00264A99">
        <w:rPr>
          <w:sz w:val="24"/>
          <w:szCs w:val="24"/>
        </w:rPr>
        <w:t xml:space="preserve"> och </w:t>
      </w:r>
      <w:r w:rsidR="00581245">
        <w:rPr>
          <w:sz w:val="24"/>
          <w:szCs w:val="24"/>
        </w:rPr>
        <w:t xml:space="preserve">Region Kalmar län, </w:t>
      </w:r>
      <w:r w:rsidRPr="00264A99">
        <w:rPr>
          <w:sz w:val="24"/>
          <w:szCs w:val="24"/>
        </w:rPr>
        <w:t xml:space="preserve">RKL. Vidare tas beslut om att en gemensam kanslifunktion för OPT ska etableras </w:t>
      </w:r>
      <w:r w:rsidR="00581245">
        <w:rPr>
          <w:sz w:val="24"/>
          <w:szCs w:val="24"/>
        </w:rPr>
        <w:t>för</w:t>
      </w:r>
      <w:r w:rsidRPr="00264A99">
        <w:rPr>
          <w:sz w:val="24"/>
          <w:szCs w:val="24"/>
        </w:rPr>
        <w:t xml:space="preserve"> SÖSR och att framtagen lösning </w:t>
      </w:r>
      <w:r w:rsidR="00581245">
        <w:rPr>
          <w:sz w:val="24"/>
          <w:szCs w:val="24"/>
        </w:rPr>
        <w:t xml:space="preserve">under pilotprojektet, </w:t>
      </w:r>
      <w:r w:rsidRPr="00264A99">
        <w:rPr>
          <w:sz w:val="24"/>
          <w:szCs w:val="24"/>
        </w:rPr>
        <w:t xml:space="preserve">för OPT ska implementeras och verifieras i RÖ och RKL. </w:t>
      </w:r>
    </w:p>
    <w:p w14:paraId="2E262A00" w14:textId="77777777" w:rsidR="006C3CE5" w:rsidRDefault="006C3CE5" w:rsidP="006C3CE5">
      <w:pPr>
        <w:ind w:left="1134"/>
        <w:rPr>
          <w:sz w:val="24"/>
          <w:szCs w:val="24"/>
        </w:rPr>
      </w:pPr>
    </w:p>
    <w:p w14:paraId="0925FF98" w14:textId="696F8B41" w:rsidR="008C5E93" w:rsidRPr="00264A99" w:rsidRDefault="00581245" w:rsidP="006C3CE5">
      <w:pPr>
        <w:ind w:left="1134"/>
        <w:rPr>
          <w:sz w:val="24"/>
          <w:szCs w:val="24"/>
          <w:lang w:eastAsia="en-US"/>
        </w:rPr>
      </w:pPr>
      <w:r>
        <w:rPr>
          <w:sz w:val="24"/>
          <w:szCs w:val="24"/>
        </w:rPr>
        <w:t>Det</w:t>
      </w:r>
      <w:r w:rsidRPr="00264A99">
        <w:rPr>
          <w:sz w:val="24"/>
          <w:szCs w:val="24"/>
        </w:rPr>
        <w:t xml:space="preserve"> </w:t>
      </w:r>
      <w:r w:rsidR="008C5E93" w:rsidRPr="00264A99">
        <w:rPr>
          <w:sz w:val="24"/>
          <w:szCs w:val="24"/>
        </w:rPr>
        <w:t xml:space="preserve">finns </w:t>
      </w:r>
      <w:r>
        <w:rPr>
          <w:sz w:val="24"/>
          <w:szCs w:val="24"/>
        </w:rPr>
        <w:t xml:space="preserve">även en </w:t>
      </w:r>
      <w:r w:rsidR="008C5E93" w:rsidRPr="00264A99">
        <w:rPr>
          <w:sz w:val="24"/>
          <w:szCs w:val="24"/>
        </w:rPr>
        <w:t>ambition om att OPT-processen och arbetssätt optimeras ytterligare i SÖSR.</w:t>
      </w:r>
      <w:r w:rsidR="00C956BD">
        <w:rPr>
          <w:sz w:val="24"/>
          <w:szCs w:val="24"/>
        </w:rPr>
        <w:t xml:space="preserve"> </w:t>
      </w:r>
      <w:r w:rsidR="00C956BD" w:rsidRPr="00C956BD">
        <w:rPr>
          <w:sz w:val="24"/>
          <w:szCs w:val="24"/>
        </w:rPr>
        <w:t>Uppdrag</w:t>
      </w:r>
      <w:r w:rsidR="00C956BD">
        <w:rPr>
          <w:sz w:val="24"/>
          <w:szCs w:val="24"/>
        </w:rPr>
        <w:t>et</w:t>
      </w:r>
      <w:r w:rsidR="00C956BD" w:rsidRPr="00C956BD">
        <w:rPr>
          <w:sz w:val="24"/>
          <w:szCs w:val="24"/>
        </w:rPr>
        <w:t xml:space="preserve"> i SÖSR </w:t>
      </w:r>
      <w:r w:rsidR="005819C8">
        <w:rPr>
          <w:sz w:val="24"/>
          <w:szCs w:val="24"/>
        </w:rPr>
        <w:t xml:space="preserve">är att </w:t>
      </w:r>
      <w:r w:rsidR="00C956BD" w:rsidRPr="00C956BD">
        <w:rPr>
          <w:sz w:val="24"/>
          <w:szCs w:val="24"/>
        </w:rPr>
        <w:t>det som kan göra</w:t>
      </w:r>
      <w:r w:rsidR="00C956BD">
        <w:rPr>
          <w:sz w:val="24"/>
          <w:szCs w:val="24"/>
        </w:rPr>
        <w:t>s gemensamt</w:t>
      </w:r>
      <w:r>
        <w:rPr>
          <w:sz w:val="24"/>
          <w:szCs w:val="24"/>
        </w:rPr>
        <w:t xml:space="preserve"> i SÖSR</w:t>
      </w:r>
      <w:r w:rsidR="00C956BD">
        <w:rPr>
          <w:sz w:val="24"/>
          <w:szCs w:val="24"/>
        </w:rPr>
        <w:t xml:space="preserve"> ska göras gemensamt</w:t>
      </w:r>
      <w:r>
        <w:rPr>
          <w:sz w:val="24"/>
          <w:szCs w:val="24"/>
        </w:rPr>
        <w:t>, regional samverkansgrupp</w:t>
      </w:r>
      <w:r w:rsidR="008D109B">
        <w:rPr>
          <w:sz w:val="24"/>
          <w:szCs w:val="24"/>
        </w:rPr>
        <w:t>, RSG,</w:t>
      </w:r>
      <w:r>
        <w:rPr>
          <w:sz w:val="24"/>
          <w:szCs w:val="24"/>
        </w:rPr>
        <w:t xml:space="preserve"> </w:t>
      </w:r>
      <w:r w:rsidR="008D109B">
        <w:rPr>
          <w:sz w:val="24"/>
          <w:szCs w:val="24"/>
        </w:rPr>
        <w:t>D</w:t>
      </w:r>
      <w:r>
        <w:rPr>
          <w:sz w:val="24"/>
          <w:szCs w:val="24"/>
        </w:rPr>
        <w:t xml:space="preserve">igital </w:t>
      </w:r>
      <w:r w:rsidR="008D109B">
        <w:rPr>
          <w:sz w:val="24"/>
          <w:szCs w:val="24"/>
        </w:rPr>
        <w:t>u</w:t>
      </w:r>
      <w:r>
        <w:rPr>
          <w:sz w:val="24"/>
          <w:szCs w:val="24"/>
        </w:rPr>
        <w:t>tveckling (koppling till struktur i kunskapsstyrning)</w:t>
      </w:r>
      <w:r w:rsidR="006C3CE5">
        <w:rPr>
          <w:sz w:val="24"/>
          <w:szCs w:val="24"/>
        </w:rPr>
        <w:t>.</w:t>
      </w:r>
      <w:r w:rsidR="00C956BD">
        <w:rPr>
          <w:sz w:val="24"/>
          <w:szCs w:val="24"/>
        </w:rPr>
        <w:t xml:space="preserve"> </w:t>
      </w:r>
      <w:r w:rsidR="006C3CE5">
        <w:rPr>
          <w:sz w:val="24"/>
          <w:szCs w:val="24"/>
        </w:rPr>
        <w:t xml:space="preserve">Detta </w:t>
      </w:r>
      <w:r w:rsidR="00C956BD">
        <w:rPr>
          <w:sz w:val="24"/>
          <w:szCs w:val="24"/>
        </w:rPr>
        <w:t xml:space="preserve">innebär </w:t>
      </w:r>
      <w:r>
        <w:rPr>
          <w:sz w:val="24"/>
          <w:szCs w:val="24"/>
        </w:rPr>
        <w:t>e</w:t>
      </w:r>
      <w:r w:rsidR="00C956BD">
        <w:rPr>
          <w:sz w:val="24"/>
          <w:szCs w:val="24"/>
        </w:rPr>
        <w:t xml:space="preserve">tt </w:t>
      </w:r>
      <w:r w:rsidR="00C956BD" w:rsidRPr="00C956BD">
        <w:rPr>
          <w:sz w:val="24"/>
          <w:szCs w:val="24"/>
        </w:rPr>
        <w:t>gemensamt arbetssätt</w:t>
      </w:r>
      <w:r>
        <w:rPr>
          <w:sz w:val="24"/>
          <w:szCs w:val="24"/>
        </w:rPr>
        <w:t xml:space="preserve"> gällande OPT</w:t>
      </w:r>
      <w:r w:rsidR="00C956BD" w:rsidRPr="00C956BD">
        <w:rPr>
          <w:sz w:val="24"/>
          <w:szCs w:val="24"/>
        </w:rPr>
        <w:t xml:space="preserve">. </w:t>
      </w:r>
      <w:r w:rsidR="006C3CE5">
        <w:rPr>
          <w:sz w:val="24"/>
          <w:szCs w:val="24"/>
          <w:lang w:eastAsia="en-US"/>
        </w:rPr>
        <w:t xml:space="preserve">Via 1177.se har vi en gemensam väg in för </w:t>
      </w:r>
      <w:r>
        <w:rPr>
          <w:sz w:val="24"/>
          <w:szCs w:val="24"/>
          <w:lang w:eastAsia="en-US"/>
        </w:rPr>
        <w:t xml:space="preserve">invånare folkbokförda i </w:t>
      </w:r>
      <w:r w:rsidR="006C3CE5">
        <w:rPr>
          <w:sz w:val="24"/>
          <w:szCs w:val="24"/>
          <w:lang w:eastAsia="en-US"/>
        </w:rPr>
        <w:t>SÖSR</w:t>
      </w:r>
      <w:r>
        <w:rPr>
          <w:sz w:val="24"/>
          <w:szCs w:val="24"/>
          <w:lang w:eastAsia="en-US"/>
        </w:rPr>
        <w:t>,</w:t>
      </w:r>
      <w:r w:rsidR="006C3CE5">
        <w:rPr>
          <w:sz w:val="24"/>
          <w:szCs w:val="24"/>
          <w:lang w:eastAsia="en-US"/>
        </w:rPr>
        <w:t xml:space="preserve"> </w:t>
      </w:r>
      <w:r>
        <w:rPr>
          <w:sz w:val="24"/>
          <w:szCs w:val="24"/>
          <w:lang w:eastAsia="en-US"/>
        </w:rPr>
        <w:t xml:space="preserve">ett </w:t>
      </w:r>
      <w:r w:rsidR="006C3CE5">
        <w:rPr>
          <w:sz w:val="24"/>
          <w:szCs w:val="24"/>
          <w:lang w:eastAsia="en-US"/>
        </w:rPr>
        <w:t>gemensamt innehåll</w:t>
      </w:r>
      <w:r>
        <w:rPr>
          <w:sz w:val="24"/>
          <w:szCs w:val="24"/>
          <w:lang w:eastAsia="en-US"/>
        </w:rPr>
        <w:t xml:space="preserve"> och servicenivå</w:t>
      </w:r>
      <w:r w:rsidR="006C3CE5">
        <w:rPr>
          <w:sz w:val="24"/>
          <w:szCs w:val="24"/>
          <w:lang w:eastAsia="en-US"/>
        </w:rPr>
        <w:t xml:space="preserve">. </w:t>
      </w:r>
      <w:r w:rsidR="00E41851">
        <w:rPr>
          <w:sz w:val="24"/>
          <w:szCs w:val="24"/>
        </w:rPr>
        <w:t>För att följa</w:t>
      </w:r>
      <w:r>
        <w:rPr>
          <w:sz w:val="24"/>
          <w:szCs w:val="24"/>
        </w:rPr>
        <w:t xml:space="preserve"> upp</w:t>
      </w:r>
      <w:r w:rsidR="00E41851">
        <w:rPr>
          <w:sz w:val="24"/>
          <w:szCs w:val="24"/>
        </w:rPr>
        <w:t xml:space="preserve"> resultatet ansvarar respektive region </w:t>
      </w:r>
      <w:r w:rsidR="00E41851">
        <w:rPr>
          <w:sz w:val="24"/>
          <w:szCs w:val="24"/>
          <w:lang w:eastAsia="en-US"/>
        </w:rPr>
        <w:t xml:space="preserve">för registrering </w:t>
      </w:r>
      <w:r w:rsidR="00E41851" w:rsidRPr="00E41851">
        <w:rPr>
          <w:sz w:val="24"/>
          <w:szCs w:val="24"/>
          <w:lang w:eastAsia="en-US"/>
        </w:rPr>
        <w:t xml:space="preserve">i kvalitetsregistret SweOPT. </w:t>
      </w:r>
    </w:p>
    <w:p w14:paraId="11CB2989" w14:textId="77777777" w:rsidR="008C5E93" w:rsidRPr="00264A99" w:rsidRDefault="008C5E93" w:rsidP="008C5E93">
      <w:pPr>
        <w:rPr>
          <w:sz w:val="24"/>
          <w:szCs w:val="24"/>
        </w:rPr>
      </w:pPr>
    </w:p>
    <w:p w14:paraId="3A0532E7" w14:textId="77777777" w:rsidR="008C5E93" w:rsidRDefault="00A94499" w:rsidP="008C5E93">
      <w:pPr>
        <w:pStyle w:val="Rubrik4"/>
        <w:ind w:firstLine="1134"/>
      </w:pPr>
      <w:r>
        <w:lastRenderedPageBreak/>
        <w:t>OPT i SÖSR- steg för steg</w:t>
      </w:r>
    </w:p>
    <w:p w14:paraId="747EA25B" w14:textId="77777777" w:rsidR="000F6A9A" w:rsidRDefault="00A94499" w:rsidP="00E61213">
      <w:pPr>
        <w:ind w:left="1134"/>
        <w:rPr>
          <w:sz w:val="24"/>
          <w:szCs w:val="24"/>
        </w:rPr>
      </w:pPr>
      <w:r>
        <w:rPr>
          <w:sz w:val="24"/>
          <w:szCs w:val="24"/>
        </w:rPr>
        <w:t>OPT inleds med att invånare i aktuell målgrupp får ett brev via posten</w:t>
      </w:r>
      <w:r w:rsidR="000F6A9A">
        <w:rPr>
          <w:sz w:val="24"/>
          <w:szCs w:val="24"/>
        </w:rPr>
        <w:t>. Brevet innehåller information om erbjudande att delta i OPT. Brev används för att kunna nå ut till så många som möjligt. För att kunna delta i OPT krävs dock inloggning på 1177.se med bank-id och sedan aktivering av aviseringar. Efter det är gjort nås invånaren av erbjudande, bokningsmöjligheter och provsvar med mera</w:t>
      </w:r>
      <w:r w:rsidR="006963E8">
        <w:rPr>
          <w:sz w:val="24"/>
          <w:szCs w:val="24"/>
        </w:rPr>
        <w:t xml:space="preserve"> via 1177.se</w:t>
      </w:r>
      <w:r w:rsidR="000F6A9A">
        <w:rPr>
          <w:sz w:val="24"/>
          <w:szCs w:val="24"/>
        </w:rPr>
        <w:t xml:space="preserve">. De som i dagsläget inte inkluderas i OPT är invånare utan tillgång till e-legitimation, med skyddad identitet eller utan manligt personnummer. </w:t>
      </w:r>
      <w:r w:rsidR="006963E8">
        <w:rPr>
          <w:sz w:val="24"/>
          <w:szCs w:val="24"/>
        </w:rPr>
        <w:t>När erbjudande via 1177.se kommer väljer invånaren att acceptera att delta eller inte. För att inkluderas behöver hen säga ja till erbjudandet inom 4 veckor från datum för utskickat erbjudande. Det finns dock möjlighet att påminna via 1177.se</w:t>
      </w:r>
      <w:r w:rsidR="00E61213">
        <w:rPr>
          <w:sz w:val="24"/>
          <w:szCs w:val="24"/>
        </w:rPr>
        <w:t xml:space="preserve">. </w:t>
      </w:r>
      <w:r w:rsidR="006963E8">
        <w:rPr>
          <w:sz w:val="24"/>
          <w:szCs w:val="24"/>
        </w:rPr>
        <w:t>Om invånaren accept</w:t>
      </w:r>
      <w:r w:rsidR="00C956BD">
        <w:rPr>
          <w:sz w:val="24"/>
          <w:szCs w:val="24"/>
        </w:rPr>
        <w:t>erar att delta i OPT erbjuds han</w:t>
      </w:r>
      <w:r w:rsidR="006963E8">
        <w:rPr>
          <w:sz w:val="24"/>
          <w:szCs w:val="24"/>
        </w:rPr>
        <w:t xml:space="preserve"> provtagning av PSA. Invånare som inte accepterar eller svara inom erbjudandets giltighetstid får ett nytt erbjudande inom två år via 1177.se. </w:t>
      </w:r>
      <w:r w:rsidR="00C956BD">
        <w:rPr>
          <w:sz w:val="24"/>
          <w:szCs w:val="24"/>
        </w:rPr>
        <w:t>Om PSA-värdet är</w:t>
      </w:r>
      <w:r w:rsidR="00C956BD">
        <w:t xml:space="preserve"> </w:t>
      </w:r>
      <w:r w:rsidR="00C956BD">
        <w:rPr>
          <w:sz w:val="24"/>
          <w:szCs w:val="24"/>
        </w:rPr>
        <w:t xml:space="preserve">över 3 erbjuds vidare utredning med MR. Patienten får </w:t>
      </w:r>
      <w:r w:rsidR="00F769E5" w:rsidRPr="00C956BD">
        <w:rPr>
          <w:sz w:val="24"/>
          <w:szCs w:val="24"/>
        </w:rPr>
        <w:t>erbjudande</w:t>
      </w:r>
      <w:r w:rsidR="00C956BD">
        <w:rPr>
          <w:sz w:val="24"/>
          <w:szCs w:val="24"/>
        </w:rPr>
        <w:t>t om MR</w:t>
      </w:r>
      <w:r w:rsidR="00F769E5" w:rsidRPr="00C956BD">
        <w:rPr>
          <w:sz w:val="24"/>
          <w:szCs w:val="24"/>
        </w:rPr>
        <w:t xml:space="preserve"> via 1177.se tillsammans med en länk till ett formulär med frågor som måste fyllas i innan</w:t>
      </w:r>
      <w:r w:rsidR="00F769E5" w:rsidRPr="00C956BD">
        <w:rPr>
          <w:sz w:val="28"/>
          <w:szCs w:val="24"/>
        </w:rPr>
        <w:t xml:space="preserve"> </w:t>
      </w:r>
      <w:r w:rsidR="00C956BD">
        <w:rPr>
          <w:sz w:val="24"/>
          <w:szCs w:val="24"/>
        </w:rPr>
        <w:t>undersökning</w:t>
      </w:r>
      <w:r w:rsidR="00F769E5">
        <w:rPr>
          <w:sz w:val="24"/>
          <w:szCs w:val="24"/>
        </w:rPr>
        <w:t>. När vidare undersökning behövs efter MR skickar kansliet en vårdbegäran enligt SVF till urologkliniken/kirurgkliniken</w:t>
      </w:r>
      <w:r w:rsidR="00901CDD">
        <w:rPr>
          <w:sz w:val="24"/>
          <w:szCs w:val="24"/>
        </w:rPr>
        <w:t xml:space="preserve">. </w:t>
      </w:r>
    </w:p>
    <w:p w14:paraId="3927601D" w14:textId="77777777" w:rsidR="00901CDD" w:rsidRDefault="00901CDD" w:rsidP="008C5E93">
      <w:pPr>
        <w:ind w:left="1134"/>
        <w:rPr>
          <w:sz w:val="24"/>
          <w:szCs w:val="24"/>
        </w:rPr>
      </w:pPr>
    </w:p>
    <w:p w14:paraId="369F1778" w14:textId="77777777" w:rsidR="00901CDD" w:rsidRDefault="00901CDD" w:rsidP="008C5E93">
      <w:pPr>
        <w:ind w:left="1134"/>
        <w:rPr>
          <w:sz w:val="24"/>
          <w:szCs w:val="24"/>
        </w:rPr>
      </w:pPr>
      <w:r>
        <w:rPr>
          <w:sz w:val="24"/>
          <w:szCs w:val="24"/>
        </w:rPr>
        <w:t>Vid mottagen vårdbegäran från OPT skickas provtagningsunderlag för ett a</w:t>
      </w:r>
      <w:r w:rsidR="006C3CE5">
        <w:rPr>
          <w:sz w:val="24"/>
          <w:szCs w:val="24"/>
        </w:rPr>
        <w:t xml:space="preserve">ndra PSA. Detta då </w:t>
      </w:r>
      <w:r>
        <w:rPr>
          <w:sz w:val="24"/>
          <w:szCs w:val="24"/>
        </w:rPr>
        <w:t xml:space="preserve">det visat sig </w:t>
      </w:r>
      <w:r w:rsidR="006C3CE5">
        <w:rPr>
          <w:sz w:val="24"/>
          <w:szCs w:val="24"/>
        </w:rPr>
        <w:t xml:space="preserve">att </w:t>
      </w:r>
      <w:r>
        <w:rPr>
          <w:sz w:val="24"/>
          <w:szCs w:val="24"/>
        </w:rPr>
        <w:t>PSA taget vid ett senare tillfälle i 20 % av fallen hunnit normalisera sig och patienten ka</w:t>
      </w:r>
      <w:r w:rsidR="006C3CE5">
        <w:rPr>
          <w:sz w:val="24"/>
          <w:szCs w:val="24"/>
        </w:rPr>
        <w:t xml:space="preserve">n då återgå till OPT. </w:t>
      </w:r>
      <w:r>
        <w:rPr>
          <w:sz w:val="24"/>
          <w:szCs w:val="24"/>
        </w:rPr>
        <w:t xml:space="preserve">Det andra PSA-värdet ges muntligt till patienten. </w:t>
      </w:r>
      <w:r w:rsidR="00E45541">
        <w:rPr>
          <w:sz w:val="24"/>
          <w:szCs w:val="24"/>
        </w:rPr>
        <w:t xml:space="preserve">De patienter som tillhör en ärftlig riskgrupp eller har väsentlig samsjuklighet exkluderas ut OPT och följs vidare av urologkliniken/kirurgkliniken. Efter utredning på urologkliniken/kirurgkliniken skickas remissvar till OPT med information om patienten ska exkluderas ur OPT eller inte. Om åter till OPT kallas patienten igen om två år för ny provtagning. </w:t>
      </w:r>
    </w:p>
    <w:p w14:paraId="105435C2" w14:textId="77777777" w:rsidR="00901CDD" w:rsidRDefault="00901CDD" w:rsidP="008C5E93">
      <w:pPr>
        <w:ind w:left="1134"/>
        <w:rPr>
          <w:sz w:val="24"/>
          <w:szCs w:val="24"/>
        </w:rPr>
      </w:pPr>
    </w:p>
    <w:p w14:paraId="099EFAD1" w14:textId="34CBBBE0" w:rsidR="00E45541" w:rsidRDefault="00426704" w:rsidP="00E45541">
      <w:pPr>
        <w:pStyle w:val="Rubrik4"/>
        <w:ind w:firstLine="1134"/>
      </w:pPr>
      <w:r>
        <w:t>N</w:t>
      </w:r>
      <w:r w:rsidR="00581245">
        <w:t>ationell arbetsgrupp, N</w:t>
      </w:r>
      <w:r>
        <w:t>AG OPT- uppdrag</w:t>
      </w:r>
    </w:p>
    <w:p w14:paraId="3308E544" w14:textId="6F7AC1D0" w:rsidR="00E45541" w:rsidRPr="00C44B85" w:rsidRDefault="00E41851" w:rsidP="00C44B85">
      <w:pPr>
        <w:ind w:left="1134" w:firstLine="21"/>
        <w:rPr>
          <w:sz w:val="24"/>
          <w:szCs w:val="24"/>
          <w:lang w:eastAsia="en-US"/>
        </w:rPr>
      </w:pPr>
      <w:r w:rsidRPr="00C44B85">
        <w:rPr>
          <w:sz w:val="24"/>
          <w:szCs w:val="24"/>
          <w:lang w:eastAsia="en-US"/>
        </w:rPr>
        <w:t xml:space="preserve">I dagsläget är det Olof </w:t>
      </w:r>
      <w:r w:rsidR="00581245">
        <w:rPr>
          <w:sz w:val="24"/>
          <w:szCs w:val="24"/>
          <w:lang w:eastAsia="en-US"/>
        </w:rPr>
        <w:t xml:space="preserve">Gunnarsson, urolog, RJL, </w:t>
      </w:r>
      <w:r w:rsidRPr="00C44B85">
        <w:rPr>
          <w:sz w:val="24"/>
          <w:szCs w:val="24"/>
          <w:lang w:eastAsia="en-US"/>
        </w:rPr>
        <w:t xml:space="preserve">och Charlotte </w:t>
      </w:r>
      <w:r w:rsidR="00581245">
        <w:rPr>
          <w:sz w:val="24"/>
          <w:szCs w:val="24"/>
          <w:lang w:eastAsia="en-US"/>
        </w:rPr>
        <w:t xml:space="preserve">Carlsson, projektledare gemensam kanslifunktion, SÖSR, </w:t>
      </w:r>
      <w:r w:rsidRPr="00C44B85">
        <w:rPr>
          <w:sz w:val="24"/>
          <w:szCs w:val="24"/>
          <w:lang w:eastAsia="en-US"/>
        </w:rPr>
        <w:t xml:space="preserve">som </w:t>
      </w:r>
      <w:r w:rsidR="00C44B85" w:rsidRPr="00C44B85">
        <w:rPr>
          <w:sz w:val="24"/>
          <w:szCs w:val="24"/>
          <w:lang w:eastAsia="en-US"/>
        </w:rPr>
        <w:t xml:space="preserve">representerar SÖSR i NAG. </w:t>
      </w:r>
      <w:r w:rsidR="00426704" w:rsidRPr="00C44B85">
        <w:rPr>
          <w:sz w:val="24"/>
          <w:szCs w:val="24"/>
          <w:lang w:eastAsia="en-US"/>
        </w:rPr>
        <w:t>Olof går igenom det uppdrag NAG har från RCC i samverkan</w:t>
      </w:r>
      <w:r w:rsidR="00C02995">
        <w:rPr>
          <w:sz w:val="24"/>
          <w:szCs w:val="24"/>
          <w:lang w:eastAsia="en-US"/>
        </w:rPr>
        <w:t>,</w:t>
      </w:r>
      <w:r w:rsidR="00426704" w:rsidRPr="00C44B85">
        <w:rPr>
          <w:sz w:val="24"/>
          <w:szCs w:val="24"/>
          <w:lang w:eastAsia="en-US"/>
        </w:rPr>
        <w:t xml:space="preserve"> maj 2023, se bifogad Power</w:t>
      </w:r>
      <w:r w:rsidR="00581245">
        <w:rPr>
          <w:sz w:val="24"/>
          <w:szCs w:val="24"/>
          <w:lang w:eastAsia="en-US"/>
        </w:rPr>
        <w:t>P</w:t>
      </w:r>
      <w:r w:rsidR="00426704" w:rsidRPr="00C44B85">
        <w:rPr>
          <w:sz w:val="24"/>
          <w:szCs w:val="24"/>
          <w:lang w:eastAsia="en-US"/>
        </w:rPr>
        <w:t xml:space="preserve">oint. </w:t>
      </w:r>
      <w:r w:rsidR="00257D07">
        <w:rPr>
          <w:sz w:val="24"/>
          <w:szCs w:val="24"/>
          <w:lang w:eastAsia="en-US"/>
        </w:rPr>
        <w:t xml:space="preserve">Inom NAG jobbar de bland annat för tillfället med principer för hur deltagare inom OPT ska kunna acceptera lagring av data, eller inte. Det kommer förslag till att utveckla basalgoritmen för 2026. Utifrån basalgoritmen kan regionerna </w:t>
      </w:r>
      <w:r w:rsidR="0005151B">
        <w:rPr>
          <w:sz w:val="24"/>
          <w:szCs w:val="24"/>
          <w:lang w:eastAsia="en-US"/>
        </w:rPr>
        <w:t>sedan göra undantag</w:t>
      </w:r>
      <w:r w:rsidR="00581245">
        <w:rPr>
          <w:sz w:val="24"/>
          <w:szCs w:val="24"/>
          <w:lang w:eastAsia="en-US"/>
        </w:rPr>
        <w:t xml:space="preserve"> vilket i så fall förankras via representanterna för SÖSR, som tar ärendet med till NAG OPT.  Anledning </w:t>
      </w:r>
      <w:r w:rsidR="008D109B">
        <w:rPr>
          <w:sz w:val="24"/>
          <w:szCs w:val="24"/>
          <w:lang w:eastAsia="en-US"/>
        </w:rPr>
        <w:t xml:space="preserve">till är att förändringar som görs ska studeras. </w:t>
      </w:r>
    </w:p>
    <w:p w14:paraId="77502429" w14:textId="77777777" w:rsidR="00426704" w:rsidRPr="00C44B85" w:rsidRDefault="00426704" w:rsidP="00E45541">
      <w:pPr>
        <w:rPr>
          <w:sz w:val="24"/>
          <w:szCs w:val="24"/>
          <w:lang w:eastAsia="en-US"/>
        </w:rPr>
      </w:pPr>
    </w:p>
    <w:p w14:paraId="58883D84" w14:textId="77777777" w:rsidR="00426704" w:rsidRDefault="00426704" w:rsidP="00426704">
      <w:pPr>
        <w:pStyle w:val="Rubrik4"/>
      </w:pPr>
      <w:r>
        <w:t xml:space="preserve">                     Gemensam kanslifunktion</w:t>
      </w:r>
    </w:p>
    <w:p w14:paraId="7DACDE45" w14:textId="11AFA007" w:rsidR="00E45541" w:rsidRDefault="00426704" w:rsidP="00E41851">
      <w:pPr>
        <w:ind w:left="1134"/>
        <w:rPr>
          <w:sz w:val="24"/>
          <w:szCs w:val="24"/>
        </w:rPr>
      </w:pPr>
      <w:r w:rsidRPr="00E41851">
        <w:rPr>
          <w:sz w:val="24"/>
          <w:szCs w:val="24"/>
          <w:lang w:eastAsia="en-US"/>
        </w:rPr>
        <w:t>Gemensam kanslifunktion för sydöstra sjukvårdsregionen är placerad i Region Jönköpings län.</w:t>
      </w:r>
      <w:r w:rsidR="00C956BD" w:rsidRPr="00E41851">
        <w:rPr>
          <w:sz w:val="24"/>
          <w:szCs w:val="24"/>
          <w:lang w:eastAsia="en-US"/>
        </w:rPr>
        <w:t xml:space="preserve"> De</w:t>
      </w:r>
      <w:r w:rsidR="00E41851">
        <w:rPr>
          <w:sz w:val="24"/>
          <w:szCs w:val="24"/>
          <w:lang w:eastAsia="en-US"/>
        </w:rPr>
        <w:t>n</w:t>
      </w:r>
      <w:r w:rsidR="00295EDE">
        <w:rPr>
          <w:sz w:val="24"/>
          <w:szCs w:val="24"/>
          <w:lang w:eastAsia="en-US"/>
        </w:rPr>
        <w:t>na</w:t>
      </w:r>
      <w:r w:rsidR="00C956BD" w:rsidRPr="00E41851">
        <w:rPr>
          <w:sz w:val="24"/>
          <w:szCs w:val="24"/>
          <w:lang w:eastAsia="en-US"/>
        </w:rPr>
        <w:t xml:space="preserve"> säkerställer att processen </w:t>
      </w:r>
      <w:r w:rsidR="00E41851" w:rsidRPr="00E41851">
        <w:rPr>
          <w:sz w:val="24"/>
          <w:szCs w:val="24"/>
          <w:lang w:eastAsia="en-US"/>
        </w:rPr>
        <w:t xml:space="preserve">går rätt </w:t>
      </w:r>
      <w:r w:rsidR="00E41851">
        <w:rPr>
          <w:sz w:val="24"/>
          <w:szCs w:val="24"/>
          <w:lang w:eastAsia="en-US"/>
        </w:rPr>
        <w:t xml:space="preserve">till, </w:t>
      </w:r>
      <w:r w:rsidR="00E41851" w:rsidRPr="00E41851">
        <w:rPr>
          <w:sz w:val="24"/>
          <w:szCs w:val="24"/>
          <w:lang w:eastAsia="en-US"/>
        </w:rPr>
        <w:t xml:space="preserve">det vill säga </w:t>
      </w:r>
      <w:r w:rsidRPr="00E41851">
        <w:rPr>
          <w:sz w:val="24"/>
          <w:szCs w:val="24"/>
          <w:lang w:eastAsia="en-US"/>
        </w:rPr>
        <w:t>de</w:t>
      </w:r>
      <w:r w:rsidR="00E41851">
        <w:rPr>
          <w:sz w:val="24"/>
          <w:szCs w:val="24"/>
          <w:lang w:eastAsia="en-US"/>
        </w:rPr>
        <w:t xml:space="preserve"> som jobbar vid kansliet</w:t>
      </w:r>
      <w:r w:rsidRPr="00E41851">
        <w:rPr>
          <w:sz w:val="24"/>
          <w:szCs w:val="24"/>
          <w:lang w:eastAsia="en-US"/>
        </w:rPr>
        <w:t xml:space="preserve"> </w:t>
      </w:r>
      <w:r w:rsidR="00E41851" w:rsidRPr="00E41851">
        <w:rPr>
          <w:sz w:val="24"/>
          <w:szCs w:val="24"/>
          <w:lang w:eastAsia="en-US"/>
        </w:rPr>
        <w:t xml:space="preserve">utför de </w:t>
      </w:r>
      <w:r w:rsidRPr="00E41851">
        <w:rPr>
          <w:sz w:val="24"/>
          <w:szCs w:val="24"/>
          <w:lang w:eastAsia="en-US"/>
        </w:rPr>
        <w:t xml:space="preserve">praktiska arbetsuppgifterna gällande OPT i SÖSR. </w:t>
      </w:r>
      <w:r w:rsidR="00E41851" w:rsidRPr="00E41851">
        <w:rPr>
          <w:sz w:val="24"/>
          <w:szCs w:val="24"/>
        </w:rPr>
        <w:t xml:space="preserve">De kommunicerar med invånare via mail och kontrollerar dagligen mailen samt </w:t>
      </w:r>
      <w:r w:rsidR="006C3CE5">
        <w:rPr>
          <w:sz w:val="24"/>
          <w:szCs w:val="24"/>
        </w:rPr>
        <w:t>ger snabb återkoppling</w:t>
      </w:r>
      <w:r w:rsidR="00295EDE">
        <w:rPr>
          <w:sz w:val="24"/>
          <w:szCs w:val="24"/>
        </w:rPr>
        <w:t>/besked till avsän</w:t>
      </w:r>
      <w:r w:rsidR="00763DD4">
        <w:rPr>
          <w:sz w:val="24"/>
          <w:szCs w:val="24"/>
        </w:rPr>
        <w:t>d</w:t>
      </w:r>
      <w:r w:rsidR="00295EDE">
        <w:rPr>
          <w:sz w:val="24"/>
          <w:szCs w:val="24"/>
        </w:rPr>
        <w:t>are</w:t>
      </w:r>
      <w:r w:rsidR="00E41851" w:rsidRPr="00E41851">
        <w:rPr>
          <w:sz w:val="24"/>
          <w:szCs w:val="24"/>
        </w:rPr>
        <w:t xml:space="preserve">. </w:t>
      </w:r>
      <w:r w:rsidR="00295EDE">
        <w:rPr>
          <w:sz w:val="24"/>
          <w:szCs w:val="24"/>
        </w:rPr>
        <w:t xml:space="preserve">Under år 2023 inkom </w:t>
      </w:r>
      <w:r w:rsidR="00C956BD" w:rsidRPr="00E41851">
        <w:rPr>
          <w:sz w:val="24"/>
          <w:szCs w:val="24"/>
        </w:rPr>
        <w:t xml:space="preserve">23 frågor </w:t>
      </w:r>
      <w:r w:rsidR="00295EDE">
        <w:rPr>
          <w:sz w:val="24"/>
          <w:szCs w:val="24"/>
        </w:rPr>
        <w:t>från invånare.</w:t>
      </w:r>
      <w:r w:rsidR="00C956BD" w:rsidRPr="00E41851">
        <w:rPr>
          <w:sz w:val="24"/>
          <w:szCs w:val="24"/>
        </w:rPr>
        <w:t xml:space="preserve"> </w:t>
      </w:r>
    </w:p>
    <w:p w14:paraId="6BD7FDCA" w14:textId="77777777" w:rsidR="00E61213" w:rsidRPr="00E61213" w:rsidRDefault="0061528D" w:rsidP="00E61213">
      <w:pPr>
        <w:pStyle w:val="Rubrik2"/>
        <w:numPr>
          <w:ilvl w:val="0"/>
          <w:numId w:val="1"/>
        </w:numPr>
      </w:pPr>
      <w:r>
        <w:t>Radiologens tankar kring OPT-MR- Jonas Wallström</w:t>
      </w:r>
    </w:p>
    <w:p w14:paraId="583030FB" w14:textId="1472CB85" w:rsidR="00A229C1" w:rsidRDefault="004412E9" w:rsidP="00E61213">
      <w:pPr>
        <w:pStyle w:val="Liststycke"/>
        <w:ind w:left="1134"/>
      </w:pPr>
      <w:r>
        <w:t xml:space="preserve">Jonas Wallström </w:t>
      </w:r>
      <w:r w:rsidR="00295EDE">
        <w:t xml:space="preserve">(se bildspel som bifogas utskick) </w:t>
      </w:r>
      <w:r>
        <w:t xml:space="preserve">berättar om sitt arbete i G2-studien som går ut på att studera om magnetkameraundersökning i tillägg till PSA-provtagning </w:t>
      </w:r>
      <w:r>
        <w:lastRenderedPageBreak/>
        <w:t xml:space="preserve">kan förbättra diagnostiken av farliga tumörer och minska risken att hitta betydelselösa tumörer. Studien har visat på att tillägg med magnetkameraundersökning bidrar till att få ner överdiagnostik och en mer korrekt diagnostisering. OPT bygger till stor del på G2-studien. </w:t>
      </w:r>
    </w:p>
    <w:p w14:paraId="4BD3FE1A" w14:textId="77777777" w:rsidR="000F7DCF" w:rsidRDefault="000F7DCF" w:rsidP="00A229C1">
      <w:pPr>
        <w:pStyle w:val="Liststycke"/>
        <w:ind w:left="1494"/>
      </w:pPr>
    </w:p>
    <w:p w14:paraId="1EC7FB06" w14:textId="3D6CF941" w:rsidR="000F7DCF" w:rsidRDefault="000F7DCF" w:rsidP="00E61213">
      <w:pPr>
        <w:pStyle w:val="Liststycke"/>
        <w:ind w:left="1134"/>
      </w:pPr>
      <w:r>
        <w:t xml:space="preserve">Jonas nämner bland annat framgångsfaktorer så som högpresterande MR som halverar undersökningstiden, användandet av </w:t>
      </w:r>
      <w:r w:rsidR="00763DD4">
        <w:t>AI. Han</w:t>
      </w:r>
      <w:r w:rsidR="002C41D7">
        <w:t xml:space="preserve"> nämner även vinsten med att ha ett </w:t>
      </w:r>
      <w:r w:rsidR="00295EDE">
        <w:t xml:space="preserve">mindre </w:t>
      </w:r>
      <w:r w:rsidR="002C41D7">
        <w:t>antal radiologer som jobbar med just OPT.</w:t>
      </w:r>
    </w:p>
    <w:p w14:paraId="78F5C4E8" w14:textId="77777777" w:rsidR="002C41D7" w:rsidRDefault="002C41D7" w:rsidP="00E61213">
      <w:pPr>
        <w:pStyle w:val="Liststycke"/>
        <w:ind w:left="1134"/>
      </w:pPr>
    </w:p>
    <w:p w14:paraId="078FED2C" w14:textId="77777777" w:rsidR="008C5E93" w:rsidRDefault="006C3CE5" w:rsidP="00E61213">
      <w:pPr>
        <w:pStyle w:val="Liststycke"/>
        <w:ind w:left="1134"/>
      </w:pPr>
      <w:r>
        <w:t>J</w:t>
      </w:r>
      <w:r w:rsidR="0064511B">
        <w:t>onas vill skicka med oss som jobbar med OPT i SÖSR v</w:t>
      </w:r>
      <w:r w:rsidR="002C41D7">
        <w:t xml:space="preserve">ikten av att hålla ihop </w:t>
      </w:r>
      <w:r w:rsidR="0064511B">
        <w:t>gruppen som jobbar med OPT i SÖSR och skapa en grupp som pratar med varandra utan någon prestige.</w:t>
      </w:r>
    </w:p>
    <w:p w14:paraId="378A723F" w14:textId="77777777" w:rsidR="001A1CB3" w:rsidRDefault="0061528D" w:rsidP="0064511B">
      <w:pPr>
        <w:pStyle w:val="Rubrik2"/>
        <w:numPr>
          <w:ilvl w:val="0"/>
          <w:numId w:val="1"/>
        </w:numPr>
      </w:pPr>
      <w:r w:rsidRPr="0061528D">
        <w:t>MR OPT i RJL- Henriettæ Stå</w:t>
      </w:r>
      <w:r>
        <w:t>hlbrandt</w:t>
      </w:r>
    </w:p>
    <w:p w14:paraId="554DBCBE" w14:textId="315603F9" w:rsidR="0064511B" w:rsidRDefault="0064511B" w:rsidP="0064511B">
      <w:pPr>
        <w:ind w:left="1134"/>
        <w:rPr>
          <w:sz w:val="24"/>
          <w:szCs w:val="24"/>
        </w:rPr>
      </w:pPr>
      <w:r w:rsidRPr="00763DD4">
        <w:rPr>
          <w:sz w:val="24"/>
          <w:szCs w:val="24"/>
        </w:rPr>
        <w:t>Henriett</w:t>
      </w:r>
      <w:r w:rsidR="00763DD4" w:rsidRPr="00763DD4">
        <w:rPr>
          <w:sz w:val="24"/>
          <w:szCs w:val="24"/>
        </w:rPr>
        <w:t xml:space="preserve">æ </w:t>
      </w:r>
      <w:r w:rsidRPr="00763DD4">
        <w:rPr>
          <w:sz w:val="24"/>
          <w:szCs w:val="24"/>
        </w:rPr>
        <w:t>g</w:t>
      </w:r>
      <w:r w:rsidRPr="00C420DF">
        <w:rPr>
          <w:sz w:val="24"/>
          <w:szCs w:val="24"/>
        </w:rPr>
        <w:t>år igenom flödet för OPT på röntgenk</w:t>
      </w:r>
      <w:r w:rsidR="00B10965">
        <w:rPr>
          <w:sz w:val="24"/>
          <w:szCs w:val="24"/>
        </w:rPr>
        <w:t xml:space="preserve">liniken. Via inkorgen på 1177.se får patienten </w:t>
      </w:r>
      <w:r w:rsidR="006A0366" w:rsidRPr="00C420DF">
        <w:rPr>
          <w:sz w:val="24"/>
          <w:szCs w:val="24"/>
        </w:rPr>
        <w:t>säkerhetsformulär</w:t>
      </w:r>
      <w:r w:rsidRPr="00C420DF">
        <w:rPr>
          <w:sz w:val="24"/>
          <w:szCs w:val="24"/>
        </w:rPr>
        <w:t xml:space="preserve"> </w:t>
      </w:r>
      <w:r w:rsidR="006A0366" w:rsidRPr="00C420DF">
        <w:rPr>
          <w:sz w:val="24"/>
          <w:szCs w:val="24"/>
        </w:rPr>
        <w:t xml:space="preserve">att fylla i </w:t>
      </w:r>
      <w:r w:rsidR="00B10965">
        <w:rPr>
          <w:sz w:val="24"/>
          <w:szCs w:val="24"/>
        </w:rPr>
        <w:t>inför undersökning med MR</w:t>
      </w:r>
      <w:r w:rsidR="00017A7D" w:rsidRPr="00C420DF">
        <w:rPr>
          <w:sz w:val="24"/>
          <w:szCs w:val="24"/>
        </w:rPr>
        <w:t xml:space="preserve">. </w:t>
      </w:r>
      <w:r w:rsidRPr="00C420DF">
        <w:rPr>
          <w:sz w:val="24"/>
          <w:szCs w:val="24"/>
        </w:rPr>
        <w:t>Öve</w:t>
      </w:r>
      <w:r w:rsidR="00B10965">
        <w:rPr>
          <w:sz w:val="24"/>
          <w:szCs w:val="24"/>
        </w:rPr>
        <w:t xml:space="preserve">rföring av formuläret sker i dagsläget inte </w:t>
      </w:r>
      <w:r w:rsidRPr="00C420DF">
        <w:rPr>
          <w:sz w:val="24"/>
          <w:szCs w:val="24"/>
        </w:rPr>
        <w:t xml:space="preserve">digitalt utan kommer som en </w:t>
      </w:r>
      <w:r w:rsidR="00C44B85" w:rsidRPr="00C420DF">
        <w:rPr>
          <w:sz w:val="24"/>
          <w:szCs w:val="24"/>
        </w:rPr>
        <w:t>fil vilken röntgenpersonal får importera.</w:t>
      </w:r>
      <w:r w:rsidR="00017A7D" w:rsidRPr="00C420DF">
        <w:rPr>
          <w:sz w:val="24"/>
          <w:szCs w:val="24"/>
        </w:rPr>
        <w:t xml:space="preserve"> </w:t>
      </w:r>
      <w:r w:rsidR="00B10965">
        <w:rPr>
          <w:sz w:val="24"/>
          <w:szCs w:val="24"/>
        </w:rPr>
        <w:t>Remiss för MR skickas enligt en s</w:t>
      </w:r>
      <w:r w:rsidR="0010476E">
        <w:rPr>
          <w:sz w:val="24"/>
          <w:szCs w:val="24"/>
        </w:rPr>
        <w:t xml:space="preserve">tandardremiss som är SVF-märkt och innehåller PSA-värde. Samma rutin gäller </w:t>
      </w:r>
      <w:r w:rsidR="004413AF">
        <w:rPr>
          <w:sz w:val="24"/>
          <w:szCs w:val="24"/>
        </w:rPr>
        <w:t xml:space="preserve">för de som ingår i OPT </w:t>
      </w:r>
      <w:r w:rsidR="0010476E">
        <w:rPr>
          <w:sz w:val="24"/>
          <w:szCs w:val="24"/>
        </w:rPr>
        <w:t>som för</w:t>
      </w:r>
      <w:r w:rsidR="00B10965">
        <w:rPr>
          <w:sz w:val="24"/>
          <w:szCs w:val="24"/>
        </w:rPr>
        <w:t xml:space="preserve"> alla </w:t>
      </w:r>
      <w:r w:rsidR="004413AF">
        <w:rPr>
          <w:sz w:val="24"/>
          <w:szCs w:val="24"/>
        </w:rPr>
        <w:t xml:space="preserve">som skickas inom SVF. </w:t>
      </w:r>
      <w:r w:rsidR="00B10965">
        <w:rPr>
          <w:sz w:val="24"/>
          <w:szCs w:val="24"/>
        </w:rPr>
        <w:t xml:space="preserve">Patienterna kallas via telefon istället för brevledes. Det pågår ett arbete med att kunna kalla via 1177.se men det är inte aktuellt i nuläget. </w:t>
      </w:r>
    </w:p>
    <w:p w14:paraId="224EA768" w14:textId="77777777" w:rsidR="004413AF" w:rsidRDefault="004413AF" w:rsidP="0064511B">
      <w:pPr>
        <w:ind w:left="1134"/>
        <w:rPr>
          <w:sz w:val="24"/>
          <w:szCs w:val="24"/>
        </w:rPr>
      </w:pPr>
    </w:p>
    <w:p w14:paraId="3E790737" w14:textId="77777777" w:rsidR="004413AF" w:rsidRDefault="004413AF" w:rsidP="0064511B">
      <w:pPr>
        <w:ind w:left="1134"/>
        <w:rPr>
          <w:sz w:val="24"/>
          <w:szCs w:val="24"/>
        </w:rPr>
      </w:pPr>
      <w:r>
        <w:rPr>
          <w:sz w:val="24"/>
          <w:szCs w:val="24"/>
        </w:rPr>
        <w:t>Rutinundersökning med MR inom SVF görs på cirka 20 minuter enligt ett kortprotokoll och kontrast administreras inte. Utritning av prostatan och områden att sticka mot sker inför fusionsbiopsier. I framtiden sk</w:t>
      </w:r>
      <w:r w:rsidR="00423EE8">
        <w:rPr>
          <w:sz w:val="24"/>
          <w:szCs w:val="24"/>
        </w:rPr>
        <w:t xml:space="preserve">ulle vi kunna spara tid gällande utritning med hjälp av A1. Röntgen kommer få en ny MR </w:t>
      </w:r>
      <w:r w:rsidR="00F418B4">
        <w:rPr>
          <w:sz w:val="24"/>
          <w:szCs w:val="24"/>
        </w:rPr>
        <w:t xml:space="preserve">framöver som kommer kunna rita in </w:t>
      </w:r>
      <w:r w:rsidR="00423EE8">
        <w:rPr>
          <w:sz w:val="24"/>
          <w:szCs w:val="24"/>
        </w:rPr>
        <w:t>direkt i INKA.</w:t>
      </w:r>
    </w:p>
    <w:p w14:paraId="441698EE" w14:textId="77777777" w:rsidR="006A0366" w:rsidRPr="00423EE8" w:rsidRDefault="00311453" w:rsidP="00423EE8">
      <w:pPr>
        <w:pStyle w:val="Rubrik2"/>
      </w:pPr>
      <w:r>
        <w:t>5</w:t>
      </w:r>
      <w:r w:rsidRPr="000C0677">
        <w:t xml:space="preserve">. </w:t>
      </w:r>
      <w:r w:rsidR="00C44B85">
        <w:t>Att arbeta vidare med</w:t>
      </w:r>
    </w:p>
    <w:p w14:paraId="31F5B508" w14:textId="77777777" w:rsidR="00C44B85" w:rsidRDefault="00C44B85" w:rsidP="00C44B85">
      <w:pPr>
        <w:pStyle w:val="Liststycke"/>
        <w:numPr>
          <w:ilvl w:val="0"/>
          <w:numId w:val="21"/>
        </w:numPr>
        <w:rPr>
          <w:szCs w:val="24"/>
        </w:rPr>
      </w:pPr>
      <w:r>
        <w:rPr>
          <w:szCs w:val="24"/>
        </w:rPr>
        <w:t>Fundera kring framt</w:t>
      </w:r>
      <w:r w:rsidR="00B52911">
        <w:rPr>
          <w:szCs w:val="24"/>
        </w:rPr>
        <w:t>a</w:t>
      </w:r>
      <w:r w:rsidR="003228D4">
        <w:rPr>
          <w:szCs w:val="24"/>
        </w:rPr>
        <w:t xml:space="preserve">gen simuleringsmodell i Excel – </w:t>
      </w:r>
      <w:r>
        <w:rPr>
          <w:szCs w:val="24"/>
        </w:rPr>
        <w:t>kan vi ha det så eller annat?</w:t>
      </w:r>
    </w:p>
    <w:p w14:paraId="3A2ED431" w14:textId="6C8FCF00" w:rsidR="00C44B85" w:rsidRDefault="00423EE8" w:rsidP="00C44B85">
      <w:pPr>
        <w:pStyle w:val="Liststycke"/>
        <w:numPr>
          <w:ilvl w:val="0"/>
          <w:numId w:val="21"/>
        </w:numPr>
        <w:rPr>
          <w:szCs w:val="24"/>
        </w:rPr>
      </w:pPr>
      <w:r>
        <w:rPr>
          <w:szCs w:val="24"/>
        </w:rPr>
        <w:t>V</w:t>
      </w:r>
      <w:r w:rsidR="003228D4">
        <w:rPr>
          <w:szCs w:val="24"/>
        </w:rPr>
        <w:t xml:space="preserve">ilka roller och personer </w:t>
      </w:r>
      <w:r w:rsidR="00257D07">
        <w:rPr>
          <w:szCs w:val="24"/>
        </w:rPr>
        <w:t>ska ing</w:t>
      </w:r>
      <w:r w:rsidR="003228D4">
        <w:rPr>
          <w:szCs w:val="24"/>
        </w:rPr>
        <w:t>å i RAG</w:t>
      </w:r>
      <w:r w:rsidR="003228D4">
        <w:rPr>
          <w:szCs w:val="24"/>
        </w:rPr>
        <w:softHyphen/>
        <w:t xml:space="preserve"> – </w:t>
      </w:r>
      <w:r>
        <w:rPr>
          <w:szCs w:val="24"/>
        </w:rPr>
        <w:t xml:space="preserve">ska det ingå </w:t>
      </w:r>
      <w:r w:rsidR="00257D07">
        <w:rPr>
          <w:szCs w:val="24"/>
        </w:rPr>
        <w:t xml:space="preserve">en representant från röntgen från varje region? </w:t>
      </w:r>
      <w:r w:rsidR="00295EDE">
        <w:rPr>
          <w:szCs w:val="24"/>
        </w:rPr>
        <w:t xml:space="preserve">Vi enas om att radiologer som deltog vid dagens möte bjuds in till nästa RAG OPT. </w:t>
      </w:r>
    </w:p>
    <w:p w14:paraId="318F1EF0" w14:textId="4C2D49A8" w:rsidR="0005151B" w:rsidRDefault="00423EE8" w:rsidP="00C44B85">
      <w:pPr>
        <w:pStyle w:val="Liststycke"/>
        <w:numPr>
          <w:ilvl w:val="0"/>
          <w:numId w:val="21"/>
        </w:numPr>
        <w:rPr>
          <w:szCs w:val="24"/>
        </w:rPr>
      </w:pPr>
      <w:r>
        <w:rPr>
          <w:szCs w:val="24"/>
        </w:rPr>
        <w:t xml:space="preserve">Jobba vidare med digital utveckling – digitala </w:t>
      </w:r>
      <w:r w:rsidR="0005151B">
        <w:rPr>
          <w:szCs w:val="24"/>
        </w:rPr>
        <w:t>MR-remiss</w:t>
      </w:r>
      <w:r>
        <w:rPr>
          <w:szCs w:val="24"/>
        </w:rPr>
        <w:t>er med mera.</w:t>
      </w:r>
      <w:r w:rsidR="00295EDE">
        <w:rPr>
          <w:szCs w:val="24"/>
        </w:rPr>
        <w:t xml:space="preserve">- Förstudie genomförd i RJL enligt projektdirektiv. Förslag till fortsatt utveckling av digital kommunikation med invånare finns. </w:t>
      </w:r>
    </w:p>
    <w:p w14:paraId="5AA2AD6F" w14:textId="77777777" w:rsidR="0005151B" w:rsidRDefault="0005151B" w:rsidP="00C44B85">
      <w:pPr>
        <w:pStyle w:val="Liststycke"/>
        <w:numPr>
          <w:ilvl w:val="0"/>
          <w:numId w:val="21"/>
        </w:numPr>
        <w:rPr>
          <w:szCs w:val="24"/>
        </w:rPr>
      </w:pPr>
      <w:r>
        <w:rPr>
          <w:szCs w:val="24"/>
        </w:rPr>
        <w:t>Framtida diskuss</w:t>
      </w:r>
      <w:r w:rsidR="003228D4">
        <w:rPr>
          <w:szCs w:val="24"/>
        </w:rPr>
        <w:t xml:space="preserve">ion – </w:t>
      </w:r>
      <w:r>
        <w:rPr>
          <w:szCs w:val="24"/>
        </w:rPr>
        <w:t xml:space="preserve">ett andra PSA innan remiss till urologkliniken, i dagsläget </w:t>
      </w:r>
      <w:r w:rsidR="00B52911">
        <w:rPr>
          <w:szCs w:val="24"/>
        </w:rPr>
        <w:t>inte aktuellt men på sikt.</w:t>
      </w:r>
    </w:p>
    <w:p w14:paraId="2DE469C5" w14:textId="4132A030" w:rsidR="0005151B" w:rsidRDefault="003228D4" w:rsidP="00C44B85">
      <w:pPr>
        <w:pStyle w:val="Liststycke"/>
        <w:numPr>
          <w:ilvl w:val="0"/>
          <w:numId w:val="21"/>
        </w:numPr>
        <w:rPr>
          <w:szCs w:val="24"/>
        </w:rPr>
      </w:pPr>
      <w:r>
        <w:rPr>
          <w:szCs w:val="24"/>
        </w:rPr>
        <w:t>Resurser inom Röntgen –</w:t>
      </w:r>
      <w:r w:rsidR="00295EDE">
        <w:rPr>
          <w:szCs w:val="24"/>
        </w:rPr>
        <w:t xml:space="preserve"> arbete pågår, i RJL, med att </w:t>
      </w:r>
      <w:r w:rsidR="00BF3BB7">
        <w:rPr>
          <w:szCs w:val="24"/>
        </w:rPr>
        <w:t xml:space="preserve">få igång </w:t>
      </w:r>
      <w:r w:rsidR="00B52911">
        <w:rPr>
          <w:szCs w:val="24"/>
        </w:rPr>
        <w:t>digital kallelse.</w:t>
      </w:r>
    </w:p>
    <w:p w14:paraId="2EBA7A5E" w14:textId="5B73D961" w:rsidR="0010476E" w:rsidRDefault="0010476E" w:rsidP="00C44B85">
      <w:pPr>
        <w:pStyle w:val="Liststycke"/>
        <w:numPr>
          <w:ilvl w:val="0"/>
          <w:numId w:val="21"/>
        </w:numPr>
        <w:rPr>
          <w:szCs w:val="24"/>
        </w:rPr>
      </w:pPr>
      <w:r>
        <w:rPr>
          <w:szCs w:val="24"/>
        </w:rPr>
        <w:t>RJL, RKL och RÖ</w:t>
      </w:r>
      <w:r w:rsidR="003228D4">
        <w:rPr>
          <w:szCs w:val="24"/>
        </w:rPr>
        <w:t xml:space="preserve"> – </w:t>
      </w:r>
      <w:r w:rsidR="007718F0">
        <w:rPr>
          <w:szCs w:val="24"/>
        </w:rPr>
        <w:t>G</w:t>
      </w:r>
      <w:r>
        <w:rPr>
          <w:szCs w:val="24"/>
        </w:rPr>
        <w:t>emensamt formulär inför MR 2025</w:t>
      </w:r>
      <w:r w:rsidR="00BF3BB7">
        <w:rPr>
          <w:szCs w:val="24"/>
        </w:rPr>
        <w:t>.</w:t>
      </w:r>
    </w:p>
    <w:p w14:paraId="42F52CC8" w14:textId="12D9BBEE" w:rsidR="00BF3BB7" w:rsidRPr="00BF3BB7" w:rsidRDefault="00BF3BB7" w:rsidP="00946D3C">
      <w:pPr>
        <w:pStyle w:val="Liststycke"/>
        <w:numPr>
          <w:ilvl w:val="0"/>
          <w:numId w:val="21"/>
        </w:numPr>
      </w:pPr>
      <w:r w:rsidRPr="00BF3BB7">
        <w:rPr>
          <w:szCs w:val="24"/>
        </w:rPr>
        <w:t>Kontinuerlig u</w:t>
      </w:r>
      <w:r w:rsidR="00B52911" w:rsidRPr="00BF3BB7">
        <w:rPr>
          <w:szCs w:val="24"/>
        </w:rPr>
        <w:t>ppdatering av rutine</w:t>
      </w:r>
      <w:r>
        <w:rPr>
          <w:szCs w:val="24"/>
        </w:rPr>
        <w:t>r, vårdstöd, och information på 1177.se.</w:t>
      </w:r>
      <w:r w:rsidR="00DC2734">
        <w:rPr>
          <w:szCs w:val="24"/>
        </w:rPr>
        <w:t xml:space="preserve"> a</w:t>
      </w:r>
      <w:r w:rsidR="00CB5BD1">
        <w:rPr>
          <w:szCs w:val="24"/>
        </w:rPr>
        <w:t>nn-</w:t>
      </w:r>
      <w:r w:rsidR="00DC2734">
        <w:rPr>
          <w:szCs w:val="24"/>
        </w:rPr>
        <w:t>s</w:t>
      </w:r>
      <w:r w:rsidR="00CB5BD1">
        <w:rPr>
          <w:szCs w:val="24"/>
        </w:rPr>
        <w:t>ofi</w:t>
      </w:r>
      <w:r w:rsidR="00763DD4">
        <w:rPr>
          <w:szCs w:val="24"/>
        </w:rPr>
        <w:t>e.</w:t>
      </w:r>
      <w:hyperlink r:id="rId8" w:history="1">
        <w:r w:rsidR="00DC2734" w:rsidRPr="00DC2734">
          <w:rPr>
            <w:rStyle w:val="Hyperlnk"/>
            <w:szCs w:val="24"/>
          </w:rPr>
          <w:t>magnusson@rjl.se</w:t>
        </w:r>
      </w:hyperlink>
      <w:r w:rsidR="00CB5BD1">
        <w:rPr>
          <w:szCs w:val="24"/>
        </w:rPr>
        <w:t xml:space="preserve"> </w:t>
      </w:r>
    </w:p>
    <w:p w14:paraId="52C3DD2E" w14:textId="1F7399DE" w:rsidR="00BF3BB7" w:rsidRPr="00BF3BB7" w:rsidRDefault="00BF3BB7" w:rsidP="00946D3C">
      <w:pPr>
        <w:pStyle w:val="Liststycke"/>
        <w:numPr>
          <w:ilvl w:val="0"/>
          <w:numId w:val="21"/>
        </w:numPr>
      </w:pPr>
      <w:r>
        <w:rPr>
          <w:szCs w:val="24"/>
        </w:rPr>
        <w:t xml:space="preserve">Medicinska riktlinjer skickas på remissrunda inom RAG SVF för granskning – Olof </w:t>
      </w:r>
      <w:r w:rsidR="00CB5BD1">
        <w:rPr>
          <w:szCs w:val="24"/>
        </w:rPr>
        <w:t xml:space="preserve"> Gunnarsson </w:t>
      </w:r>
      <w:r>
        <w:rPr>
          <w:szCs w:val="24"/>
        </w:rPr>
        <w:t xml:space="preserve">och Ann-Sofie </w:t>
      </w:r>
      <w:r w:rsidR="00CB5BD1">
        <w:rPr>
          <w:szCs w:val="24"/>
        </w:rPr>
        <w:t xml:space="preserve">Magnusson </w:t>
      </w:r>
      <w:r>
        <w:rPr>
          <w:szCs w:val="24"/>
        </w:rPr>
        <w:t>ansvarar för utskick inom de närmsta veckorna.</w:t>
      </w:r>
    </w:p>
    <w:p w14:paraId="3F091676" w14:textId="77777777" w:rsidR="00BF3BB7" w:rsidRPr="007718F0" w:rsidRDefault="007718F0" w:rsidP="00946D3C">
      <w:pPr>
        <w:pStyle w:val="Liststycke"/>
        <w:numPr>
          <w:ilvl w:val="0"/>
          <w:numId w:val="21"/>
        </w:numPr>
      </w:pPr>
      <w:r>
        <w:rPr>
          <w:szCs w:val="24"/>
        </w:rPr>
        <w:lastRenderedPageBreak/>
        <w:t>Närvarande vid m</w:t>
      </w:r>
      <w:r w:rsidR="003228D4">
        <w:rPr>
          <w:szCs w:val="24"/>
        </w:rPr>
        <w:t>ötet från RKL ska delge mötes</w:t>
      </w:r>
      <w:r>
        <w:rPr>
          <w:szCs w:val="24"/>
        </w:rPr>
        <w:t>information till röntgenkollegor.</w:t>
      </w:r>
    </w:p>
    <w:p w14:paraId="5AAF8428" w14:textId="77777777" w:rsidR="007718F0" w:rsidRDefault="007718F0" w:rsidP="00946D3C">
      <w:pPr>
        <w:pStyle w:val="Liststycke"/>
        <w:numPr>
          <w:ilvl w:val="0"/>
          <w:numId w:val="21"/>
        </w:numPr>
      </w:pPr>
      <w:r>
        <w:t xml:space="preserve">Kapacitetsbegränsningar inom RÖ – avsätta budget för OPT. Anna ansvarar för att lyfta detta på direktörsnivå. </w:t>
      </w:r>
    </w:p>
    <w:p w14:paraId="1A6DE3D3" w14:textId="77777777" w:rsidR="00ED2145" w:rsidRDefault="00F418B4" w:rsidP="00ED2145">
      <w:pPr>
        <w:pStyle w:val="Liststycke"/>
        <w:numPr>
          <w:ilvl w:val="0"/>
          <w:numId w:val="21"/>
        </w:numPr>
      </w:pPr>
      <w:r>
        <w:t>Involvera röntgen i samtliga tre regioner – Olof ansvarar för att ta kontakt med röntgen så att vi vid nästa RAG får med oss en radiolog från varje region.</w:t>
      </w:r>
    </w:p>
    <w:p w14:paraId="04C9E1B5" w14:textId="77777777" w:rsidR="00BF6624" w:rsidRDefault="00BF6624" w:rsidP="006C3CE5">
      <w:pPr>
        <w:pStyle w:val="Rubrik2"/>
      </w:pPr>
      <w:r>
        <w:t>8</w:t>
      </w:r>
      <w:r w:rsidRPr="000C0677">
        <w:t xml:space="preserve">. </w:t>
      </w:r>
      <w:r>
        <w:t>Kommande möten, 2025</w:t>
      </w:r>
    </w:p>
    <w:p w14:paraId="4FE49E3E" w14:textId="77777777" w:rsidR="00BF6624" w:rsidRDefault="00BF6624" w:rsidP="00307A5F">
      <w:pPr>
        <w:pStyle w:val="Liststycke"/>
        <w:numPr>
          <w:ilvl w:val="0"/>
          <w:numId w:val="17"/>
        </w:numPr>
      </w:pPr>
      <w:r>
        <w:t>10 april, kl. 10--12, möte RAG, digital</w:t>
      </w:r>
    </w:p>
    <w:p w14:paraId="109780ED" w14:textId="77777777" w:rsidR="00BF6624" w:rsidRDefault="00BF6624" w:rsidP="00BF6624">
      <w:pPr>
        <w:rPr>
          <w:sz w:val="24"/>
        </w:rPr>
      </w:pPr>
    </w:p>
    <w:p w14:paraId="1F39B3C1" w14:textId="77777777" w:rsidR="00BF6624" w:rsidRPr="008A1E76" w:rsidRDefault="00BF6624" w:rsidP="00BF6624">
      <w:r>
        <w:rPr>
          <w:sz w:val="24"/>
        </w:rPr>
        <w:t xml:space="preserve">               </w:t>
      </w:r>
      <w:r w:rsidR="00E61213">
        <w:rPr>
          <w:sz w:val="24"/>
        </w:rPr>
        <w:t xml:space="preserve">    </w:t>
      </w:r>
      <w:r>
        <w:rPr>
          <w:sz w:val="24"/>
        </w:rPr>
        <w:t>Vid anteckningarna</w:t>
      </w:r>
    </w:p>
    <w:p w14:paraId="03B1BAAC" w14:textId="77777777" w:rsidR="00BF6624" w:rsidRDefault="00BF6624" w:rsidP="00BF6624">
      <w:pPr>
        <w:spacing w:after="120" w:line="280" w:lineRule="exact"/>
        <w:ind w:left="1134"/>
        <w:rPr>
          <w:sz w:val="24"/>
        </w:rPr>
      </w:pPr>
    </w:p>
    <w:p w14:paraId="54531DDE" w14:textId="77777777" w:rsidR="00D92169" w:rsidRPr="00E61213" w:rsidRDefault="00BF6624" w:rsidP="00E61213">
      <w:pPr>
        <w:spacing w:after="120" w:line="280" w:lineRule="exact"/>
        <w:ind w:left="1134"/>
        <w:rPr>
          <w:sz w:val="24"/>
        </w:rPr>
      </w:pPr>
      <w:r>
        <w:rPr>
          <w:sz w:val="24"/>
        </w:rPr>
        <w:t>Ann-Sofie Magnusson</w:t>
      </w:r>
      <w:r w:rsidR="00D92169">
        <w:t xml:space="preserve"> </w:t>
      </w:r>
      <w:r w:rsidR="00D92169" w:rsidRPr="00BF6624">
        <w:rPr>
          <w:sz w:val="24"/>
          <w:szCs w:val="24"/>
        </w:rPr>
        <w:t xml:space="preserve"> </w:t>
      </w:r>
    </w:p>
    <w:sectPr w:rsidR="00D92169" w:rsidRPr="00E61213" w:rsidSect="00EF71D0">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863FD" w14:textId="77777777" w:rsidR="00462B00" w:rsidRDefault="00462B00" w:rsidP="004E232B">
      <w:r>
        <w:separator/>
      </w:r>
    </w:p>
  </w:endnote>
  <w:endnote w:type="continuationSeparator" w:id="0">
    <w:p w14:paraId="54B74CC9" w14:textId="77777777" w:rsidR="00462B00" w:rsidRDefault="00462B00" w:rsidP="004E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C65C8" w14:textId="77777777" w:rsidR="004E232B" w:rsidRPr="008B61D3" w:rsidRDefault="00F542C9" w:rsidP="00EF71D0">
    <w:pPr>
      <w:pStyle w:val="Sidfot"/>
      <w:tabs>
        <w:tab w:val="left" w:pos="426"/>
      </w:tabs>
      <w:ind w:left="426"/>
      <w:rPr>
        <w:rFonts w:ascii="Arial" w:hAnsi="Arial" w:cs="Arial"/>
        <w:sz w:val="16"/>
        <w:szCs w:val="16"/>
      </w:rPr>
    </w:pPr>
    <w:r w:rsidRPr="008B61D3">
      <w:rPr>
        <w:rFonts w:ascii="Arial" w:hAnsi="Arial" w:cs="Arial"/>
        <w:sz w:val="16"/>
        <w:szCs w:val="16"/>
      </w:rPr>
      <w:t xml:space="preserve">Sydöstra sjukvårdsregionen, </w:t>
    </w:r>
    <w:r w:rsidR="004E232B" w:rsidRPr="008B61D3">
      <w:rPr>
        <w:rFonts w:ascii="Arial" w:hAnsi="Arial" w:cs="Arial"/>
        <w:sz w:val="16"/>
        <w:szCs w:val="16"/>
      </w:rPr>
      <w:t>www.sydostrasjukvardsregionen.se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0A034" w14:textId="77777777" w:rsidR="00462B00" w:rsidRDefault="00462B00" w:rsidP="004E232B">
      <w:r>
        <w:separator/>
      </w:r>
    </w:p>
  </w:footnote>
  <w:footnote w:type="continuationSeparator" w:id="0">
    <w:p w14:paraId="435CBBD4" w14:textId="77777777" w:rsidR="00462B00" w:rsidRDefault="00462B00" w:rsidP="004E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DCD34" w14:textId="77777777" w:rsidR="004E232B" w:rsidRDefault="004E232B" w:rsidP="00EF71D0">
    <w:pPr>
      <w:pStyle w:val="Sidhuvud"/>
      <w:jc w:val="center"/>
    </w:pPr>
    <w:r>
      <w:rPr>
        <w:noProof/>
        <w:lang w:val="en-GB" w:eastAsia="en-GB"/>
      </w:rPr>
      <w:drawing>
        <wp:anchor distT="0" distB="360045" distL="114300" distR="114300" simplePos="0" relativeHeight="251658240" behindDoc="0" locked="0" layoutInCell="1" allowOverlap="1" wp14:anchorId="47872A9B" wp14:editId="277A5ADF">
          <wp:simplePos x="0" y="0"/>
          <wp:positionH relativeFrom="column">
            <wp:posOffset>260350</wp:posOffset>
          </wp:positionH>
          <wp:positionV relativeFrom="paragraph">
            <wp:posOffset>0</wp:posOffset>
          </wp:positionV>
          <wp:extent cx="5601600" cy="57600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r samla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01600" cy="57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8B0"/>
    <w:multiLevelType w:val="hybridMultilevel"/>
    <w:tmpl w:val="EFA2B1BC"/>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A7364"/>
    <w:multiLevelType w:val="hybridMultilevel"/>
    <w:tmpl w:val="4D123D0A"/>
    <w:lvl w:ilvl="0" w:tplc="041D0003">
      <w:start w:val="1"/>
      <w:numFmt w:val="bullet"/>
      <w:lvlText w:val="o"/>
      <w:lvlJc w:val="left"/>
      <w:pPr>
        <w:ind w:left="3567" w:hanging="360"/>
      </w:pPr>
      <w:rPr>
        <w:rFonts w:ascii="Courier New" w:hAnsi="Courier New" w:cs="Courier New" w:hint="default"/>
      </w:rPr>
    </w:lvl>
    <w:lvl w:ilvl="1" w:tplc="08090003" w:tentative="1">
      <w:start w:val="1"/>
      <w:numFmt w:val="bullet"/>
      <w:lvlText w:val="o"/>
      <w:lvlJc w:val="left"/>
      <w:pPr>
        <w:ind w:left="4287" w:hanging="360"/>
      </w:pPr>
      <w:rPr>
        <w:rFonts w:ascii="Courier New" w:hAnsi="Courier New" w:cs="Courier New" w:hint="default"/>
      </w:rPr>
    </w:lvl>
    <w:lvl w:ilvl="2" w:tplc="08090005" w:tentative="1">
      <w:start w:val="1"/>
      <w:numFmt w:val="bullet"/>
      <w:lvlText w:val=""/>
      <w:lvlJc w:val="left"/>
      <w:pPr>
        <w:ind w:left="5007" w:hanging="360"/>
      </w:pPr>
      <w:rPr>
        <w:rFonts w:ascii="Wingdings" w:hAnsi="Wingdings" w:hint="default"/>
      </w:rPr>
    </w:lvl>
    <w:lvl w:ilvl="3" w:tplc="08090001" w:tentative="1">
      <w:start w:val="1"/>
      <w:numFmt w:val="bullet"/>
      <w:lvlText w:val=""/>
      <w:lvlJc w:val="left"/>
      <w:pPr>
        <w:ind w:left="5727" w:hanging="360"/>
      </w:pPr>
      <w:rPr>
        <w:rFonts w:ascii="Symbol" w:hAnsi="Symbol" w:hint="default"/>
      </w:rPr>
    </w:lvl>
    <w:lvl w:ilvl="4" w:tplc="08090003" w:tentative="1">
      <w:start w:val="1"/>
      <w:numFmt w:val="bullet"/>
      <w:lvlText w:val="o"/>
      <w:lvlJc w:val="left"/>
      <w:pPr>
        <w:ind w:left="6447" w:hanging="360"/>
      </w:pPr>
      <w:rPr>
        <w:rFonts w:ascii="Courier New" w:hAnsi="Courier New" w:cs="Courier New" w:hint="default"/>
      </w:rPr>
    </w:lvl>
    <w:lvl w:ilvl="5" w:tplc="08090005" w:tentative="1">
      <w:start w:val="1"/>
      <w:numFmt w:val="bullet"/>
      <w:lvlText w:val=""/>
      <w:lvlJc w:val="left"/>
      <w:pPr>
        <w:ind w:left="7167" w:hanging="360"/>
      </w:pPr>
      <w:rPr>
        <w:rFonts w:ascii="Wingdings" w:hAnsi="Wingdings" w:hint="default"/>
      </w:rPr>
    </w:lvl>
    <w:lvl w:ilvl="6" w:tplc="08090001" w:tentative="1">
      <w:start w:val="1"/>
      <w:numFmt w:val="bullet"/>
      <w:lvlText w:val=""/>
      <w:lvlJc w:val="left"/>
      <w:pPr>
        <w:ind w:left="7887" w:hanging="360"/>
      </w:pPr>
      <w:rPr>
        <w:rFonts w:ascii="Symbol" w:hAnsi="Symbol" w:hint="default"/>
      </w:rPr>
    </w:lvl>
    <w:lvl w:ilvl="7" w:tplc="08090003" w:tentative="1">
      <w:start w:val="1"/>
      <w:numFmt w:val="bullet"/>
      <w:lvlText w:val="o"/>
      <w:lvlJc w:val="left"/>
      <w:pPr>
        <w:ind w:left="8607" w:hanging="360"/>
      </w:pPr>
      <w:rPr>
        <w:rFonts w:ascii="Courier New" w:hAnsi="Courier New" w:cs="Courier New" w:hint="default"/>
      </w:rPr>
    </w:lvl>
    <w:lvl w:ilvl="8" w:tplc="08090005" w:tentative="1">
      <w:start w:val="1"/>
      <w:numFmt w:val="bullet"/>
      <w:lvlText w:val=""/>
      <w:lvlJc w:val="left"/>
      <w:pPr>
        <w:ind w:left="9327" w:hanging="360"/>
      </w:pPr>
      <w:rPr>
        <w:rFonts w:ascii="Wingdings" w:hAnsi="Wingdings" w:hint="default"/>
      </w:rPr>
    </w:lvl>
  </w:abstractNum>
  <w:abstractNum w:abstractNumId="2" w15:restartNumberingAfterBreak="0">
    <w:nsid w:val="06674834"/>
    <w:multiLevelType w:val="hybridMultilevel"/>
    <w:tmpl w:val="921A56FA"/>
    <w:lvl w:ilvl="0" w:tplc="041D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76D17B5"/>
    <w:multiLevelType w:val="hybridMultilevel"/>
    <w:tmpl w:val="E5244CB4"/>
    <w:lvl w:ilvl="0" w:tplc="EAC88872">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 w15:restartNumberingAfterBreak="0">
    <w:nsid w:val="09B75DE3"/>
    <w:multiLevelType w:val="hybridMultilevel"/>
    <w:tmpl w:val="AB3A6398"/>
    <w:lvl w:ilvl="0" w:tplc="041D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E5F68A4"/>
    <w:multiLevelType w:val="hybridMultilevel"/>
    <w:tmpl w:val="5C246E22"/>
    <w:lvl w:ilvl="0" w:tplc="041D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1DCE"/>
    <w:multiLevelType w:val="hybridMultilevel"/>
    <w:tmpl w:val="4DB22154"/>
    <w:lvl w:ilvl="0" w:tplc="041D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81A39F5"/>
    <w:multiLevelType w:val="hybridMultilevel"/>
    <w:tmpl w:val="24FE664E"/>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403C7"/>
    <w:multiLevelType w:val="hybridMultilevel"/>
    <w:tmpl w:val="3C2832FE"/>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346BB"/>
    <w:multiLevelType w:val="hybridMultilevel"/>
    <w:tmpl w:val="7A2EB1B2"/>
    <w:lvl w:ilvl="0" w:tplc="041D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3D674CF1"/>
    <w:multiLevelType w:val="hybridMultilevel"/>
    <w:tmpl w:val="DFB022E0"/>
    <w:lvl w:ilvl="0" w:tplc="041D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4EFA1944"/>
    <w:multiLevelType w:val="hybridMultilevel"/>
    <w:tmpl w:val="645487B4"/>
    <w:lvl w:ilvl="0" w:tplc="041D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B2972E5"/>
    <w:multiLevelType w:val="hybridMultilevel"/>
    <w:tmpl w:val="354863D4"/>
    <w:lvl w:ilvl="0" w:tplc="041D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13" w15:restartNumberingAfterBreak="0">
    <w:nsid w:val="5F452758"/>
    <w:multiLevelType w:val="hybridMultilevel"/>
    <w:tmpl w:val="05F6FC02"/>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961E8"/>
    <w:multiLevelType w:val="hybridMultilevel"/>
    <w:tmpl w:val="5A668156"/>
    <w:lvl w:ilvl="0" w:tplc="041D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BE4985"/>
    <w:multiLevelType w:val="hybridMultilevel"/>
    <w:tmpl w:val="56707B06"/>
    <w:lvl w:ilvl="0" w:tplc="041D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66192051"/>
    <w:multiLevelType w:val="hybridMultilevel"/>
    <w:tmpl w:val="9662B6F4"/>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942844"/>
    <w:multiLevelType w:val="hybridMultilevel"/>
    <w:tmpl w:val="AAF89B9A"/>
    <w:lvl w:ilvl="0" w:tplc="041D0001">
      <w:start w:val="1"/>
      <w:numFmt w:val="bullet"/>
      <w:lvlText w:val=""/>
      <w:lvlJc w:val="left"/>
      <w:pPr>
        <w:ind w:left="1777" w:hanging="360"/>
      </w:pPr>
      <w:rPr>
        <w:rFonts w:ascii="Symbol" w:hAnsi="Symbol" w:hint="default"/>
      </w:rPr>
    </w:lvl>
    <w:lvl w:ilvl="1" w:tplc="08090003" w:tentative="1">
      <w:start w:val="1"/>
      <w:numFmt w:val="bullet"/>
      <w:lvlText w:val="o"/>
      <w:lvlJc w:val="left"/>
      <w:pPr>
        <w:ind w:left="2725" w:hanging="360"/>
      </w:pPr>
      <w:rPr>
        <w:rFonts w:ascii="Courier New" w:hAnsi="Courier New" w:cs="Courier New" w:hint="default"/>
      </w:rPr>
    </w:lvl>
    <w:lvl w:ilvl="2" w:tplc="08090005" w:tentative="1">
      <w:start w:val="1"/>
      <w:numFmt w:val="bullet"/>
      <w:lvlText w:val=""/>
      <w:lvlJc w:val="left"/>
      <w:pPr>
        <w:ind w:left="3445" w:hanging="360"/>
      </w:pPr>
      <w:rPr>
        <w:rFonts w:ascii="Wingdings" w:hAnsi="Wingdings" w:hint="default"/>
      </w:rPr>
    </w:lvl>
    <w:lvl w:ilvl="3" w:tplc="08090001" w:tentative="1">
      <w:start w:val="1"/>
      <w:numFmt w:val="bullet"/>
      <w:lvlText w:val=""/>
      <w:lvlJc w:val="left"/>
      <w:pPr>
        <w:ind w:left="4165" w:hanging="360"/>
      </w:pPr>
      <w:rPr>
        <w:rFonts w:ascii="Symbol" w:hAnsi="Symbol" w:hint="default"/>
      </w:rPr>
    </w:lvl>
    <w:lvl w:ilvl="4" w:tplc="08090003" w:tentative="1">
      <w:start w:val="1"/>
      <w:numFmt w:val="bullet"/>
      <w:lvlText w:val="o"/>
      <w:lvlJc w:val="left"/>
      <w:pPr>
        <w:ind w:left="4885" w:hanging="360"/>
      </w:pPr>
      <w:rPr>
        <w:rFonts w:ascii="Courier New" w:hAnsi="Courier New" w:cs="Courier New" w:hint="default"/>
      </w:rPr>
    </w:lvl>
    <w:lvl w:ilvl="5" w:tplc="08090005" w:tentative="1">
      <w:start w:val="1"/>
      <w:numFmt w:val="bullet"/>
      <w:lvlText w:val=""/>
      <w:lvlJc w:val="left"/>
      <w:pPr>
        <w:ind w:left="5605" w:hanging="360"/>
      </w:pPr>
      <w:rPr>
        <w:rFonts w:ascii="Wingdings" w:hAnsi="Wingdings" w:hint="default"/>
      </w:rPr>
    </w:lvl>
    <w:lvl w:ilvl="6" w:tplc="08090001" w:tentative="1">
      <w:start w:val="1"/>
      <w:numFmt w:val="bullet"/>
      <w:lvlText w:val=""/>
      <w:lvlJc w:val="left"/>
      <w:pPr>
        <w:ind w:left="6325" w:hanging="360"/>
      </w:pPr>
      <w:rPr>
        <w:rFonts w:ascii="Symbol" w:hAnsi="Symbol" w:hint="default"/>
      </w:rPr>
    </w:lvl>
    <w:lvl w:ilvl="7" w:tplc="08090003" w:tentative="1">
      <w:start w:val="1"/>
      <w:numFmt w:val="bullet"/>
      <w:lvlText w:val="o"/>
      <w:lvlJc w:val="left"/>
      <w:pPr>
        <w:ind w:left="7045" w:hanging="360"/>
      </w:pPr>
      <w:rPr>
        <w:rFonts w:ascii="Courier New" w:hAnsi="Courier New" w:cs="Courier New" w:hint="default"/>
      </w:rPr>
    </w:lvl>
    <w:lvl w:ilvl="8" w:tplc="08090005" w:tentative="1">
      <w:start w:val="1"/>
      <w:numFmt w:val="bullet"/>
      <w:lvlText w:val=""/>
      <w:lvlJc w:val="left"/>
      <w:pPr>
        <w:ind w:left="7765" w:hanging="360"/>
      </w:pPr>
      <w:rPr>
        <w:rFonts w:ascii="Wingdings" w:hAnsi="Wingdings" w:hint="default"/>
      </w:rPr>
    </w:lvl>
  </w:abstractNum>
  <w:abstractNum w:abstractNumId="18" w15:restartNumberingAfterBreak="0">
    <w:nsid w:val="700E20C6"/>
    <w:multiLevelType w:val="hybridMultilevel"/>
    <w:tmpl w:val="FFF8921A"/>
    <w:lvl w:ilvl="0" w:tplc="041D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DE28E2"/>
    <w:multiLevelType w:val="hybridMultilevel"/>
    <w:tmpl w:val="1EE8F0B2"/>
    <w:lvl w:ilvl="0" w:tplc="041D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7967240D"/>
    <w:multiLevelType w:val="hybridMultilevel"/>
    <w:tmpl w:val="9568229A"/>
    <w:lvl w:ilvl="0" w:tplc="041D0001">
      <w:start w:val="1"/>
      <w:numFmt w:val="bullet"/>
      <w:lvlText w:val=""/>
      <w:lvlJc w:val="left"/>
      <w:pPr>
        <w:ind w:left="2214" w:hanging="360"/>
      </w:pPr>
      <w:rPr>
        <w:rFonts w:ascii="Symbol" w:hAnsi="Symbol" w:hint="default"/>
      </w:rPr>
    </w:lvl>
    <w:lvl w:ilvl="1" w:tplc="08090003" w:tentative="1">
      <w:start w:val="1"/>
      <w:numFmt w:val="bullet"/>
      <w:lvlText w:val="o"/>
      <w:lvlJc w:val="left"/>
      <w:pPr>
        <w:ind w:left="2934" w:hanging="360"/>
      </w:pPr>
      <w:rPr>
        <w:rFonts w:ascii="Courier New" w:hAnsi="Courier New" w:cs="Courier New" w:hint="default"/>
      </w:rPr>
    </w:lvl>
    <w:lvl w:ilvl="2" w:tplc="08090005" w:tentative="1">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num w:numId="1">
    <w:abstractNumId w:val="3"/>
  </w:num>
  <w:num w:numId="2">
    <w:abstractNumId w:val="4"/>
  </w:num>
  <w:num w:numId="3">
    <w:abstractNumId w:val="16"/>
  </w:num>
  <w:num w:numId="4">
    <w:abstractNumId w:val="8"/>
  </w:num>
  <w:num w:numId="5">
    <w:abstractNumId w:val="12"/>
  </w:num>
  <w:num w:numId="6">
    <w:abstractNumId w:val="17"/>
  </w:num>
  <w:num w:numId="7">
    <w:abstractNumId w:val="0"/>
  </w:num>
  <w:num w:numId="8">
    <w:abstractNumId w:val="11"/>
  </w:num>
  <w:num w:numId="9">
    <w:abstractNumId w:val="2"/>
  </w:num>
  <w:num w:numId="10">
    <w:abstractNumId w:val="1"/>
  </w:num>
  <w:num w:numId="11">
    <w:abstractNumId w:val="10"/>
  </w:num>
  <w:num w:numId="12">
    <w:abstractNumId w:val="5"/>
  </w:num>
  <w:num w:numId="13">
    <w:abstractNumId w:val="6"/>
  </w:num>
  <w:num w:numId="14">
    <w:abstractNumId w:val="7"/>
  </w:num>
  <w:num w:numId="15">
    <w:abstractNumId w:val="14"/>
  </w:num>
  <w:num w:numId="16">
    <w:abstractNumId w:val="13"/>
  </w:num>
  <w:num w:numId="17">
    <w:abstractNumId w:val="9"/>
  </w:num>
  <w:num w:numId="18">
    <w:abstractNumId w:val="18"/>
  </w:num>
  <w:num w:numId="19">
    <w:abstractNumId w:val="19"/>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AC"/>
    <w:rsid w:val="00017A7D"/>
    <w:rsid w:val="0005151B"/>
    <w:rsid w:val="00070D6F"/>
    <w:rsid w:val="000C0677"/>
    <w:rsid w:val="000C3B30"/>
    <w:rsid w:val="000F6A9A"/>
    <w:rsid w:val="000F7DCF"/>
    <w:rsid w:val="0010476E"/>
    <w:rsid w:val="001A1CB3"/>
    <w:rsid w:val="002058FF"/>
    <w:rsid w:val="00257D07"/>
    <w:rsid w:val="00264A99"/>
    <w:rsid w:val="00276B20"/>
    <w:rsid w:val="0028027A"/>
    <w:rsid w:val="0028095F"/>
    <w:rsid w:val="00281F4B"/>
    <w:rsid w:val="00295EDE"/>
    <w:rsid w:val="002C41D7"/>
    <w:rsid w:val="00311453"/>
    <w:rsid w:val="003228D4"/>
    <w:rsid w:val="003279D9"/>
    <w:rsid w:val="00423EE8"/>
    <w:rsid w:val="00426704"/>
    <w:rsid w:val="004412E9"/>
    <w:rsid w:val="004413AF"/>
    <w:rsid w:val="00462B00"/>
    <w:rsid w:val="00485477"/>
    <w:rsid w:val="004A66C3"/>
    <w:rsid w:val="004E232B"/>
    <w:rsid w:val="00542CAC"/>
    <w:rsid w:val="00581245"/>
    <w:rsid w:val="005819C8"/>
    <w:rsid w:val="00613646"/>
    <w:rsid w:val="006143FF"/>
    <w:rsid w:val="0061528D"/>
    <w:rsid w:val="0064511B"/>
    <w:rsid w:val="00675DC2"/>
    <w:rsid w:val="00680E39"/>
    <w:rsid w:val="006963E8"/>
    <w:rsid w:val="006A0366"/>
    <w:rsid w:val="006C3CE5"/>
    <w:rsid w:val="006C52A5"/>
    <w:rsid w:val="006D349B"/>
    <w:rsid w:val="00763DD4"/>
    <w:rsid w:val="007718F0"/>
    <w:rsid w:val="00802FD2"/>
    <w:rsid w:val="00852A4F"/>
    <w:rsid w:val="008A1AAD"/>
    <w:rsid w:val="008A1E76"/>
    <w:rsid w:val="008B61D3"/>
    <w:rsid w:val="008C5E93"/>
    <w:rsid w:val="008C6722"/>
    <w:rsid w:val="008D109B"/>
    <w:rsid w:val="00901CDD"/>
    <w:rsid w:val="009972F0"/>
    <w:rsid w:val="009E4627"/>
    <w:rsid w:val="00A229C1"/>
    <w:rsid w:val="00A94499"/>
    <w:rsid w:val="00B10965"/>
    <w:rsid w:val="00B52911"/>
    <w:rsid w:val="00B7136C"/>
    <w:rsid w:val="00BF3BB7"/>
    <w:rsid w:val="00BF6624"/>
    <w:rsid w:val="00C02995"/>
    <w:rsid w:val="00C420DF"/>
    <w:rsid w:val="00C43B63"/>
    <w:rsid w:val="00C44B85"/>
    <w:rsid w:val="00C722CC"/>
    <w:rsid w:val="00C956BD"/>
    <w:rsid w:val="00CB5BD1"/>
    <w:rsid w:val="00D92169"/>
    <w:rsid w:val="00D941C8"/>
    <w:rsid w:val="00DC2734"/>
    <w:rsid w:val="00E13761"/>
    <w:rsid w:val="00E41851"/>
    <w:rsid w:val="00E45541"/>
    <w:rsid w:val="00E61213"/>
    <w:rsid w:val="00E723BF"/>
    <w:rsid w:val="00E76BB3"/>
    <w:rsid w:val="00ED2145"/>
    <w:rsid w:val="00EF71D0"/>
    <w:rsid w:val="00F418B4"/>
    <w:rsid w:val="00F542C9"/>
    <w:rsid w:val="00F769E5"/>
    <w:rsid w:val="00FD1DBB"/>
    <w:rsid w:val="00FF20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A4DD2"/>
  <w15:docId w15:val="{D5EBB8C4-D2D4-452F-8BAF-C5E4C4FE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39"/>
    <w:pPr>
      <w:spacing w:after="0" w:line="240" w:lineRule="auto"/>
    </w:pPr>
    <w:rPr>
      <w:rFonts w:ascii="Times New Roman" w:eastAsia="Times New Roman" w:hAnsi="Times New Roman" w:cs="Times New Roman"/>
      <w:sz w:val="20"/>
      <w:szCs w:val="20"/>
      <w:lang w:eastAsia="sv-SE"/>
    </w:rPr>
  </w:style>
  <w:style w:type="paragraph" w:styleId="Rubrik1">
    <w:name w:val="heading 1"/>
    <w:basedOn w:val="Normal"/>
    <w:next w:val="Normal"/>
    <w:link w:val="Rubrik1Char"/>
    <w:uiPriority w:val="9"/>
    <w:qFormat/>
    <w:rsid w:val="004E23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next w:val="Normal"/>
    <w:link w:val="Rubrik2Char"/>
    <w:uiPriority w:val="9"/>
    <w:unhideWhenUsed/>
    <w:qFormat/>
    <w:rsid w:val="00680E39"/>
    <w:pPr>
      <w:tabs>
        <w:tab w:val="left" w:pos="1276"/>
        <w:tab w:val="left" w:pos="5103"/>
      </w:tabs>
      <w:spacing w:before="240" w:after="120" w:line="240" w:lineRule="auto"/>
      <w:ind w:left="1134"/>
      <w:outlineLvl w:val="1"/>
    </w:pPr>
    <w:rPr>
      <w:rFonts w:ascii="Arial" w:eastAsia="Times New Roman" w:hAnsi="Arial" w:cs="Arial"/>
      <w:b/>
      <w:sz w:val="28"/>
      <w:szCs w:val="28"/>
      <w:lang w:eastAsia="sv-SE"/>
    </w:rPr>
  </w:style>
  <w:style w:type="paragraph" w:styleId="Rubrik4">
    <w:name w:val="heading 4"/>
    <w:basedOn w:val="Normal"/>
    <w:next w:val="Normal"/>
    <w:link w:val="Rubrik4Char"/>
    <w:uiPriority w:val="9"/>
    <w:unhideWhenUsed/>
    <w:qFormat/>
    <w:rsid w:val="008C5E93"/>
    <w:pPr>
      <w:keepNext/>
      <w:keepLines/>
      <w:spacing w:before="40"/>
      <w:outlineLvl w:val="3"/>
    </w:pPr>
    <w:rPr>
      <w:rFonts w:asciiTheme="majorHAnsi" w:eastAsiaTheme="majorEastAsia" w:hAnsiTheme="majorHAnsi" w:cstheme="majorBidi"/>
      <w:i/>
      <w:iCs/>
      <w:color w:val="365F91" w:themeColor="accent1" w:themeShade="BF"/>
      <w:sz w:val="24"/>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232B"/>
    <w:pPr>
      <w:tabs>
        <w:tab w:val="center" w:pos="4536"/>
        <w:tab w:val="right" w:pos="9072"/>
      </w:tabs>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4E232B"/>
  </w:style>
  <w:style w:type="paragraph" w:styleId="Sidfot">
    <w:name w:val="footer"/>
    <w:basedOn w:val="Normal"/>
    <w:link w:val="SidfotChar"/>
    <w:uiPriority w:val="99"/>
    <w:unhideWhenUsed/>
    <w:rsid w:val="004E232B"/>
    <w:pPr>
      <w:tabs>
        <w:tab w:val="center" w:pos="4536"/>
        <w:tab w:val="right" w:pos="9072"/>
      </w:tabs>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4E232B"/>
  </w:style>
  <w:style w:type="paragraph" w:styleId="Ballongtext">
    <w:name w:val="Balloon Text"/>
    <w:basedOn w:val="Normal"/>
    <w:link w:val="BallongtextChar"/>
    <w:uiPriority w:val="99"/>
    <w:semiHidden/>
    <w:unhideWhenUsed/>
    <w:rsid w:val="004E232B"/>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4E232B"/>
    <w:rPr>
      <w:rFonts w:ascii="Tahoma" w:hAnsi="Tahoma" w:cs="Tahoma"/>
      <w:sz w:val="16"/>
      <w:szCs w:val="16"/>
    </w:rPr>
  </w:style>
  <w:style w:type="table" w:styleId="Tabellrutnt">
    <w:name w:val="Table Grid"/>
    <w:basedOn w:val="Normaltabell"/>
    <w:rsid w:val="004E232B"/>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1Arial18ptfet">
    <w:name w:val="Rubrik 1 + Arial 18 pt fet"/>
    <w:next w:val="Normal"/>
    <w:rsid w:val="00680E39"/>
    <w:pPr>
      <w:tabs>
        <w:tab w:val="left" w:pos="1276"/>
        <w:tab w:val="left" w:pos="5103"/>
        <w:tab w:val="left" w:pos="9356"/>
      </w:tabs>
      <w:ind w:left="2268"/>
    </w:pPr>
    <w:rPr>
      <w:rFonts w:ascii="Arial" w:eastAsia="Times New Roman" w:hAnsi="Arial" w:cs="Times New Roman"/>
      <w:b/>
      <w:bCs/>
      <w:sz w:val="36"/>
      <w:szCs w:val="20"/>
      <w:lang w:eastAsia="sv-SE"/>
    </w:rPr>
  </w:style>
  <w:style w:type="character" w:customStyle="1" w:styleId="Rubrik1Char">
    <w:name w:val="Rubrik 1 Char"/>
    <w:basedOn w:val="Standardstycketeckensnitt"/>
    <w:link w:val="Rubrik1"/>
    <w:uiPriority w:val="9"/>
    <w:rsid w:val="004E232B"/>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680E39"/>
    <w:rPr>
      <w:rFonts w:ascii="Arial" w:eastAsia="Times New Roman" w:hAnsi="Arial" w:cs="Arial"/>
      <w:b/>
      <w:sz w:val="28"/>
      <w:szCs w:val="28"/>
      <w:lang w:eastAsia="sv-SE"/>
    </w:rPr>
  </w:style>
  <w:style w:type="paragraph" w:customStyle="1" w:styleId="Brdtext12">
    <w:name w:val="Brödtext 12"/>
    <w:basedOn w:val="Normal"/>
    <w:link w:val="Brdtext12Char"/>
    <w:qFormat/>
    <w:rsid w:val="00680E39"/>
    <w:pPr>
      <w:spacing w:after="120" w:line="280" w:lineRule="exact"/>
      <w:ind w:left="1134"/>
    </w:pPr>
    <w:rPr>
      <w:sz w:val="24"/>
    </w:rPr>
  </w:style>
  <w:style w:type="character" w:customStyle="1" w:styleId="Brdtext12Char">
    <w:name w:val="Brödtext 12 Char"/>
    <w:basedOn w:val="Standardstycketeckensnitt"/>
    <w:link w:val="Brdtext12"/>
    <w:rsid w:val="00680E39"/>
    <w:rPr>
      <w:rFonts w:ascii="Times New Roman" w:eastAsia="Times New Roman" w:hAnsi="Times New Roman" w:cs="Times New Roman"/>
      <w:sz w:val="24"/>
      <w:szCs w:val="20"/>
      <w:lang w:eastAsia="sv-SE"/>
    </w:rPr>
  </w:style>
  <w:style w:type="character" w:styleId="Kommentarsreferens">
    <w:name w:val="annotation reference"/>
    <w:basedOn w:val="Standardstycketeckensnitt"/>
    <w:uiPriority w:val="99"/>
    <w:semiHidden/>
    <w:unhideWhenUsed/>
    <w:rsid w:val="008C5E93"/>
    <w:rPr>
      <w:sz w:val="16"/>
      <w:szCs w:val="16"/>
    </w:rPr>
  </w:style>
  <w:style w:type="paragraph" w:styleId="Kommentarer">
    <w:name w:val="annotation text"/>
    <w:basedOn w:val="Normal"/>
    <w:link w:val="KommentarerChar"/>
    <w:uiPriority w:val="99"/>
    <w:unhideWhenUsed/>
    <w:rsid w:val="008C5E93"/>
    <w:rPr>
      <w:rFonts w:eastAsiaTheme="minorHAnsi" w:cstheme="minorBidi"/>
      <w:lang w:eastAsia="en-US"/>
    </w:rPr>
  </w:style>
  <w:style w:type="character" w:customStyle="1" w:styleId="KommentarerChar">
    <w:name w:val="Kommentarer Char"/>
    <w:basedOn w:val="Standardstycketeckensnitt"/>
    <w:link w:val="Kommentarer"/>
    <w:uiPriority w:val="99"/>
    <w:rsid w:val="008C5E93"/>
    <w:rPr>
      <w:rFonts w:ascii="Times New Roman" w:hAnsi="Times New Roman"/>
      <w:sz w:val="20"/>
      <w:szCs w:val="20"/>
    </w:rPr>
  </w:style>
  <w:style w:type="character" w:customStyle="1" w:styleId="Rubrik4Char">
    <w:name w:val="Rubrik 4 Char"/>
    <w:basedOn w:val="Standardstycketeckensnitt"/>
    <w:link w:val="Rubrik4"/>
    <w:uiPriority w:val="9"/>
    <w:rsid w:val="008C5E93"/>
    <w:rPr>
      <w:rFonts w:asciiTheme="majorHAnsi" w:eastAsiaTheme="majorEastAsia" w:hAnsiTheme="majorHAnsi" w:cstheme="majorBidi"/>
      <w:i/>
      <w:iCs/>
      <w:color w:val="365F91" w:themeColor="accent1" w:themeShade="BF"/>
      <w:sz w:val="24"/>
    </w:rPr>
  </w:style>
  <w:style w:type="table" w:customStyle="1" w:styleId="Tabellrutnt1">
    <w:name w:val="Tabellrutnät1"/>
    <w:basedOn w:val="Normaltabell"/>
    <w:next w:val="Tabellrutnt"/>
    <w:uiPriority w:val="59"/>
    <w:rsid w:val="008C5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unhideWhenUsed/>
    <w:rsid w:val="008C5E93"/>
    <w:pPr>
      <w:ind w:left="720"/>
      <w:contextualSpacing/>
    </w:pPr>
    <w:rPr>
      <w:rFonts w:eastAsiaTheme="minorHAnsi" w:cstheme="minorBidi"/>
      <w:sz w:val="24"/>
      <w:szCs w:val="22"/>
      <w:lang w:eastAsia="en-US"/>
    </w:rPr>
  </w:style>
  <w:style w:type="paragraph" w:customStyle="1" w:styleId="Paragrafrubrik">
    <w:name w:val="Paragrafrubrik"/>
    <w:next w:val="Normal"/>
    <w:link w:val="ParagrafrubrikChar"/>
    <w:qFormat/>
    <w:rsid w:val="008C5E93"/>
    <w:pPr>
      <w:spacing w:before="200" w:after="0" w:line="320" w:lineRule="exact"/>
    </w:pPr>
    <w:rPr>
      <w:rFonts w:ascii="Arial" w:eastAsiaTheme="majorEastAsia" w:hAnsi="Arial" w:cstheme="majorBidi"/>
      <w:b/>
      <w:bCs/>
      <w:color w:val="365F91" w:themeColor="accent1" w:themeShade="BF"/>
      <w:sz w:val="28"/>
      <w:szCs w:val="24"/>
      <w:lang w:eastAsia="sv-SE"/>
    </w:rPr>
  </w:style>
  <w:style w:type="character" w:customStyle="1" w:styleId="ParagrafrubrikChar">
    <w:name w:val="Paragrafrubrik Char"/>
    <w:basedOn w:val="Rubrik1Char"/>
    <w:link w:val="Paragrafrubrik"/>
    <w:rsid w:val="008C5E93"/>
    <w:rPr>
      <w:rFonts w:ascii="Arial" w:eastAsiaTheme="majorEastAsia" w:hAnsi="Arial" w:cstheme="majorBidi"/>
      <w:b/>
      <w:bCs/>
      <w:color w:val="365F91" w:themeColor="accent1" w:themeShade="BF"/>
      <w:sz w:val="28"/>
      <w:szCs w:val="24"/>
      <w:lang w:eastAsia="sv-SE"/>
    </w:rPr>
  </w:style>
  <w:style w:type="character" w:styleId="Hyperlnk">
    <w:name w:val="Hyperlink"/>
    <w:basedOn w:val="Standardstycketeckensnitt"/>
    <w:uiPriority w:val="99"/>
    <w:unhideWhenUsed/>
    <w:rsid w:val="008C5E93"/>
    <w:rPr>
      <w:color w:val="0000FF" w:themeColor="hyperlink"/>
      <w:u w:val="single"/>
    </w:rPr>
  </w:style>
  <w:style w:type="paragraph" w:styleId="Revision">
    <w:name w:val="Revision"/>
    <w:hidden/>
    <w:uiPriority w:val="99"/>
    <w:semiHidden/>
    <w:rsid w:val="00581245"/>
    <w:pPr>
      <w:spacing w:after="0" w:line="240" w:lineRule="auto"/>
    </w:pPr>
    <w:rPr>
      <w:rFonts w:ascii="Times New Roman" w:eastAsia="Times New Roman" w:hAnsi="Times New Roman" w:cs="Times New Roman"/>
      <w:sz w:val="20"/>
      <w:szCs w:val="20"/>
      <w:lang w:eastAsia="sv-SE"/>
    </w:rPr>
  </w:style>
  <w:style w:type="character" w:customStyle="1" w:styleId="UnresolvedMention">
    <w:name w:val="Unresolved Mention"/>
    <w:basedOn w:val="Standardstycketeckensnitt"/>
    <w:uiPriority w:val="99"/>
    <w:semiHidden/>
    <w:unhideWhenUsed/>
    <w:rsid w:val="00CB5BD1"/>
    <w:rPr>
      <w:color w:val="605E5C"/>
      <w:shd w:val="clear" w:color="auto" w:fill="E1DFDD"/>
    </w:rPr>
  </w:style>
  <w:style w:type="character" w:styleId="AnvndHyperlnk">
    <w:name w:val="FollowedHyperlink"/>
    <w:basedOn w:val="Standardstycketeckensnitt"/>
    <w:uiPriority w:val="99"/>
    <w:semiHidden/>
    <w:unhideWhenUsed/>
    <w:rsid w:val="00763D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nusson@rjl.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C238B5FD8547D8B16D8230CB4EA9B1"/>
        <w:category>
          <w:name w:val="Allmänt"/>
          <w:gallery w:val="placeholder"/>
        </w:category>
        <w:types>
          <w:type w:val="bbPlcHdr"/>
        </w:types>
        <w:behaviors>
          <w:behavior w:val="content"/>
        </w:behaviors>
        <w:guid w:val="{B61A1D5B-1674-4D94-981A-D95FE86CE12C}"/>
      </w:docPartPr>
      <w:docPartBody>
        <w:p w:rsidR="000C16B2" w:rsidRDefault="007A5B26" w:rsidP="007A5B26">
          <w:pPr>
            <w:pStyle w:val="62C238B5FD8547D8B16D8230CB4EA9B1"/>
          </w:pPr>
          <w:bookmarkStart w:id="0" w:name="BMPresent"/>
          <w:r w:rsidRPr="00191863">
            <w:rPr>
              <w:rStyle w:val="Platshllartext"/>
            </w:rPr>
            <w:t>Närvarande</w:t>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26"/>
    <w:rsid w:val="000C16B2"/>
    <w:rsid w:val="0028027A"/>
    <w:rsid w:val="007A5B26"/>
    <w:rsid w:val="007C5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A5B26"/>
    <w:rPr>
      <w:color w:val="808080"/>
    </w:rPr>
  </w:style>
  <w:style w:type="paragraph" w:customStyle="1" w:styleId="62C238B5FD8547D8B16D8230CB4EA9B1">
    <w:name w:val="62C238B5FD8547D8B16D8230CB4EA9B1"/>
    <w:rsid w:val="007A5B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C9A79-49BB-44C7-8CB3-96E61FC05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1317</Words>
  <Characters>7513</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
    </vt:vector>
  </TitlesOfParts>
  <Company>Region Jönköpings län</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Thålin Conny</dc:creator>
  <cp:lastModifiedBy>Magnusson Ann-Sofie</cp:lastModifiedBy>
  <cp:revision>2</cp:revision>
  <dcterms:created xsi:type="dcterms:W3CDTF">2025-04-09T15:04:00Z</dcterms:created>
  <dcterms:modified xsi:type="dcterms:W3CDTF">2025-04-09T15:04:00Z</dcterms:modified>
</cp:coreProperties>
</file>