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373F" w14:textId="2DE7DCF8" w:rsidR="00F42741" w:rsidRPr="003A6308" w:rsidRDefault="00166936" w:rsidP="00E214CD">
      <w:pPr>
        <w:pStyle w:val="Rubrik1"/>
      </w:pPr>
      <w:bookmarkStart w:id="0" w:name="_GoBack"/>
      <w:bookmarkEnd w:id="0"/>
      <w:r w:rsidRPr="008276AD">
        <w:t>Uppdragsbeskrivning för nationell arbetsgrupp</w:t>
      </w:r>
      <w:r w:rsidR="00E214CD">
        <w:t xml:space="preserve"> för</w:t>
      </w:r>
      <w:r w:rsidR="003703A9">
        <w:t xml:space="preserve"> klinisk forskning</w:t>
      </w:r>
    </w:p>
    <w:p w14:paraId="33213910" w14:textId="77777777" w:rsidR="008276AD" w:rsidRDefault="008276AD" w:rsidP="008276AD">
      <w:pPr>
        <w:pStyle w:val="Rubrik2"/>
        <w:tabs>
          <w:tab w:val="left" w:pos="5670"/>
        </w:tabs>
      </w:pPr>
      <w:r>
        <w:t>Grundläggande uppdrag</w:t>
      </w:r>
    </w:p>
    <w:p w14:paraId="1C96F81A" w14:textId="77777777" w:rsidR="008276AD" w:rsidRDefault="008276AD" w:rsidP="008276AD">
      <w:pPr>
        <w:tabs>
          <w:tab w:val="left" w:pos="5670"/>
        </w:tabs>
      </w:pPr>
      <w:r>
        <w:t>Regionala cancercentrums samverkansgrupp beslutar om arbetsgrupper/referensgrupper inom olika områden där nationell samverkan är av stor betydelse för cancervården. Exempel på sådana områden kan vara screeningverksamhet, nivåstrukturering, forskningsfrågor, nationella riktlinjer/vårdprogram, kvalitetsregister och biobanksfrågor. Samtliga arbetsgrupper ska arbeta med målet patientcentrerad, jämlik, kostnadseffektiv cancervård av hög kvalitet.</w:t>
      </w:r>
    </w:p>
    <w:p w14:paraId="244A8FC6" w14:textId="61C5FEFB" w:rsidR="00DA42F5" w:rsidRDefault="008276AD" w:rsidP="00DA42F5">
      <w:pPr>
        <w:tabs>
          <w:tab w:val="left" w:pos="5670"/>
        </w:tabs>
        <w:rPr>
          <w:rStyle w:val="Kommentarsreferens"/>
        </w:rPr>
      </w:pPr>
      <w:r>
        <w:t xml:space="preserve">En regionrepresentant till nationell arbetsgrupp </w:t>
      </w:r>
      <w:r w:rsidR="00E668F6">
        <w:t>nomineras</w:t>
      </w:r>
      <w:r>
        <w:t xml:space="preserve"> av </w:t>
      </w:r>
      <w:r w:rsidR="00E668F6">
        <w:t xml:space="preserve">respektive </w:t>
      </w:r>
      <w:r>
        <w:t>Regionalt cancercentrum. Representanten ska vara förankrad i linjeorganisationen och vederbörandes verksamhetschef ska ha samtyckt. Varje arbetsgrupp ska ha ett specifikt uppdrag som ska rapporteras/följas upp minst årligen.</w:t>
      </w:r>
      <w:r w:rsidR="00DA42F5" w:rsidRPr="00DA42F5">
        <w:t xml:space="preserve"> </w:t>
      </w:r>
      <w:r w:rsidR="00DA42F5">
        <w:t>Arbetsgruppen är multiprofessionellt sammansatt. De experter som behövs för arbetet adjungeras, vilket kan ske för enstaka möten men även mer stadigvarande.</w:t>
      </w:r>
    </w:p>
    <w:p w14:paraId="5739F5F7" w14:textId="6E10F1A3" w:rsidR="008276AD" w:rsidRDefault="008276AD" w:rsidP="008276AD">
      <w:pPr>
        <w:tabs>
          <w:tab w:val="left" w:pos="5670"/>
        </w:tabs>
      </w:pPr>
      <w:r>
        <w:t xml:space="preserve">RCC:s samverkansgrupp </w:t>
      </w:r>
      <w:r w:rsidR="00E668F6">
        <w:t xml:space="preserve">fastställer den nationella arbetsgruppen och </w:t>
      </w:r>
      <w:r>
        <w:t xml:space="preserve">utser ordförande som ansvarar för kontakterna med RCC:s samverkansgrupp. </w:t>
      </w:r>
      <w:r w:rsidR="00DA42F5">
        <w:t>RCC i samverkan tar årligen ställning till samtliga gruppers uppdrag.</w:t>
      </w:r>
      <w:r>
        <w:t xml:space="preserve"> </w:t>
      </w:r>
      <w:r w:rsidR="00DA42F5">
        <w:t>Varje RCC ansvarar för att dess representation i befintliga arbetsgrupper utvärderas årligen.</w:t>
      </w:r>
    </w:p>
    <w:p w14:paraId="659DE430" w14:textId="77777777" w:rsidR="008276AD" w:rsidRDefault="008276AD" w:rsidP="008276AD">
      <w:pPr>
        <w:pStyle w:val="Rubrik2"/>
        <w:tabs>
          <w:tab w:val="left" w:pos="5670"/>
        </w:tabs>
      </w:pPr>
      <w:r>
        <w:t>Specifikt uppdrag</w:t>
      </w:r>
    </w:p>
    <w:p w14:paraId="7547EF02" w14:textId="77777777" w:rsidR="00706593" w:rsidRDefault="00706593" w:rsidP="00706593">
      <w:r>
        <w:t xml:space="preserve">Arbetsgruppen har följande uppdrag: </w:t>
      </w:r>
    </w:p>
    <w:p w14:paraId="039640ED" w14:textId="31C88ED1" w:rsidR="003703A9" w:rsidRDefault="003703A9" w:rsidP="003703A9">
      <w:pPr>
        <w:pStyle w:val="Liststycke"/>
        <w:numPr>
          <w:ilvl w:val="0"/>
          <w:numId w:val="9"/>
        </w:numPr>
        <w:tabs>
          <w:tab w:val="left" w:pos="5670"/>
        </w:tabs>
      </w:pPr>
      <w:r>
        <w:t xml:space="preserve">Arbeta för att stärka förutsättningarna för klinisk forskning inom </w:t>
      </w:r>
      <w:r w:rsidR="00810251">
        <w:t xml:space="preserve">hela </w:t>
      </w:r>
      <w:r w:rsidR="00651B90">
        <w:t>vårdkedjan kring cancerpatienten, inkluderande prevention, omvårdnad, palliation och rehabilitering.</w:t>
      </w:r>
    </w:p>
    <w:p w14:paraId="4E44558F" w14:textId="05B88588" w:rsidR="008276AD" w:rsidRDefault="00EB7EBB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>Öka</w:t>
      </w:r>
      <w:r w:rsidR="003703A9">
        <w:t xml:space="preserve"> erfarenhetsutbyte</w:t>
      </w:r>
      <w:r>
        <w:t>t</w:t>
      </w:r>
      <w:r w:rsidR="003703A9">
        <w:t xml:space="preserve"> mellan </w:t>
      </w:r>
      <w:r w:rsidR="0034152F">
        <w:t xml:space="preserve">cancervården i </w:t>
      </w:r>
      <w:r w:rsidR="009B4CB7">
        <w:t xml:space="preserve">samtliga </w:t>
      </w:r>
      <w:r w:rsidR="0034152F">
        <w:t>regioner</w:t>
      </w:r>
      <w:r w:rsidR="003703A9">
        <w:t xml:space="preserve"> </w:t>
      </w:r>
      <w:r w:rsidR="0034152F">
        <w:t>rörande</w:t>
      </w:r>
      <w:r w:rsidR="003703A9">
        <w:t xml:space="preserve"> forskningsfrågor</w:t>
      </w:r>
      <w:r w:rsidR="009B4CB7">
        <w:t>.</w:t>
      </w:r>
    </w:p>
    <w:p w14:paraId="5DC0CD6F" w14:textId="504E1D4E" w:rsidR="003703A9" w:rsidRDefault="003703A9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 xml:space="preserve">Inventera utbildningsbehov </w:t>
      </w:r>
      <w:r w:rsidR="00810251">
        <w:t>som rör forskning</w:t>
      </w:r>
      <w:r w:rsidR="009B4CB7">
        <w:t xml:space="preserve"> för personal inom cancervården</w:t>
      </w:r>
      <w:r w:rsidR="00810251">
        <w:t>,</w:t>
      </w:r>
      <w:r w:rsidR="009B4CB7">
        <w:t xml:space="preserve"> och vid behov initiera sådana utbildningar.</w:t>
      </w:r>
    </w:p>
    <w:p w14:paraId="4BCF97F7" w14:textId="32E9A8BC" w:rsidR="009B4CB7" w:rsidRDefault="009B4CB7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 xml:space="preserve">Samverka med Kliniska Studier Sverige och gemensamt </w:t>
      </w:r>
      <w:r w:rsidRPr="009B4CB7">
        <w:t>ta fram en åtgärdsplan som syftar till att öka inklusionen i kliniska studier</w:t>
      </w:r>
      <w:r>
        <w:t xml:space="preserve"> inom cancerområdet.</w:t>
      </w:r>
    </w:p>
    <w:p w14:paraId="1843C04A" w14:textId="1E3221E9" w:rsidR="009B4CB7" w:rsidRDefault="0034152F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>Samverka med</w:t>
      </w:r>
      <w:r w:rsidR="009B4CB7">
        <w:t xml:space="preserve"> </w:t>
      </w:r>
      <w:r w:rsidR="00EB7EBB">
        <w:t xml:space="preserve">NAG </w:t>
      </w:r>
      <w:r w:rsidR="009B4CB7">
        <w:t>Cancerstudier i Sverige</w:t>
      </w:r>
      <w:r>
        <w:t xml:space="preserve"> i syfte att öka användningen och utveckla databasen.</w:t>
      </w:r>
    </w:p>
    <w:p w14:paraId="71BB5BA4" w14:textId="235828F3" w:rsidR="009B4CB7" w:rsidRDefault="009B4CB7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 xml:space="preserve">Verka för att utveckla </w:t>
      </w:r>
      <w:r w:rsidR="00EB7EBB">
        <w:t>förutsättningarna för</w:t>
      </w:r>
      <w:r>
        <w:t xml:space="preserve"> den </w:t>
      </w:r>
      <w:r w:rsidRPr="009B4CB7">
        <w:t>kliniska forskningen på mindre enheter i regionerna för en mer jämlik tillgång till kliniska studier</w:t>
      </w:r>
      <w:r>
        <w:t>.</w:t>
      </w:r>
    </w:p>
    <w:p w14:paraId="005FF7D5" w14:textId="41238914" w:rsidR="00EB7EBB" w:rsidRDefault="00EB7EBB" w:rsidP="00EB7EBB">
      <w:pPr>
        <w:pStyle w:val="Liststycke"/>
        <w:numPr>
          <w:ilvl w:val="0"/>
          <w:numId w:val="9"/>
        </w:numPr>
        <w:tabs>
          <w:tab w:val="left" w:pos="5670"/>
        </w:tabs>
      </w:pPr>
      <w:r>
        <w:t>Samverkan med Life science-sektorn i syfte att öka forskning och innovation.</w:t>
      </w:r>
    </w:p>
    <w:p w14:paraId="425C0AC3" w14:textId="1B9B43AF" w:rsidR="00810251" w:rsidRDefault="00810251" w:rsidP="008276AD">
      <w:pPr>
        <w:pStyle w:val="Liststycke"/>
        <w:numPr>
          <w:ilvl w:val="0"/>
          <w:numId w:val="9"/>
        </w:numPr>
        <w:tabs>
          <w:tab w:val="left" w:pos="5670"/>
        </w:tabs>
      </w:pPr>
      <w:r>
        <w:t>Stärka</w:t>
      </w:r>
      <w:r w:rsidRPr="00810251">
        <w:t xml:space="preserve"> dialogen med forskningsfinansiärer (t.ex. Cancerfonden, Barncancerfonden, </w:t>
      </w:r>
      <w:proofErr w:type="spellStart"/>
      <w:r w:rsidRPr="00810251">
        <w:t>Vinnova</w:t>
      </w:r>
      <w:proofErr w:type="spellEnd"/>
      <w:r w:rsidRPr="00810251">
        <w:t>, Vetenskapsrådet</w:t>
      </w:r>
      <w:r w:rsidR="0034152F">
        <w:t xml:space="preserve"> och </w:t>
      </w:r>
      <w:r w:rsidRPr="00810251">
        <w:t>privata stiftelser) för att bredda målgrupperna för forskningsmedel</w:t>
      </w:r>
      <w:r>
        <w:t>, t ex omvårdnads- och rehabiliteringsforskning.</w:t>
      </w:r>
    </w:p>
    <w:p w14:paraId="4A25E108" w14:textId="3A6D6318" w:rsidR="00B17282" w:rsidRDefault="00B17282" w:rsidP="008276AD">
      <w:pPr>
        <w:tabs>
          <w:tab w:val="left" w:pos="5670"/>
        </w:tabs>
        <w:rPr>
          <w:b/>
        </w:rPr>
      </w:pPr>
      <w:r>
        <w:rPr>
          <w:b/>
        </w:rPr>
        <w:t xml:space="preserve">Ordförande: </w:t>
      </w:r>
      <w:r w:rsidRPr="00FE5C84">
        <w:rPr>
          <w:highlight w:val="yellow"/>
        </w:rPr>
        <w:t>…</w:t>
      </w:r>
    </w:p>
    <w:p w14:paraId="2E932C63" w14:textId="781B4B55" w:rsidR="008276AD" w:rsidRDefault="008276AD" w:rsidP="008276AD">
      <w:pPr>
        <w:tabs>
          <w:tab w:val="left" w:pos="5670"/>
        </w:tabs>
      </w:pPr>
      <w:r w:rsidRPr="00E214CD">
        <w:rPr>
          <w:b/>
        </w:rPr>
        <w:t>Stödjande RCC</w:t>
      </w:r>
      <w:r>
        <w:t>:</w:t>
      </w:r>
      <w:r w:rsidR="00CA7397">
        <w:t xml:space="preserve"> </w:t>
      </w:r>
      <w:r w:rsidR="00CA7397" w:rsidRPr="00CA7397">
        <w:rPr>
          <w:highlight w:val="yellow"/>
        </w:rPr>
        <w:t>RCC …</w:t>
      </w:r>
    </w:p>
    <w:p w14:paraId="5F1A98D8" w14:textId="4E1548E2" w:rsidR="00D01DFB" w:rsidRPr="00D01DFB" w:rsidRDefault="00DA42F5" w:rsidP="00D01DFB">
      <w:pPr>
        <w:tabs>
          <w:tab w:val="left" w:pos="5670"/>
        </w:tabs>
      </w:pPr>
      <w:r>
        <w:lastRenderedPageBreak/>
        <w:t xml:space="preserve">Stödjande RCC tillhandahåller statistiker, administratör och kommunikatör samt förmedlar vid behov kontakt med juridisk kompetens </w:t>
      </w:r>
      <w:r w:rsidR="00D01DFB" w:rsidRPr="00D01DFB">
        <w:t xml:space="preserve">samt </w:t>
      </w:r>
      <w:r w:rsidR="00D01DFB">
        <w:t xml:space="preserve">står för </w:t>
      </w:r>
      <w:r w:rsidR="00D01DFB" w:rsidRPr="00D01DFB">
        <w:t>lokal</w:t>
      </w:r>
      <w:r w:rsidR="00D01DFB">
        <w:t xml:space="preserve"> och förtäring vid möten</w:t>
      </w:r>
      <w:r w:rsidR="00D01DFB" w:rsidRPr="00D01DFB">
        <w:t>. Respektive RCC betalar sina deltagares resor.</w:t>
      </w:r>
    </w:p>
    <w:p w14:paraId="1A66903B" w14:textId="77777777" w:rsidR="008276AD" w:rsidRDefault="008276AD" w:rsidP="008276AD">
      <w:pPr>
        <w:tabs>
          <w:tab w:val="left" w:pos="5670"/>
        </w:tabs>
      </w:pPr>
      <w:r>
        <w:t>Stockholm datum</w:t>
      </w:r>
    </w:p>
    <w:p w14:paraId="6BB7E147" w14:textId="77777777" w:rsidR="008276AD" w:rsidRDefault="008276AD" w:rsidP="008276AD">
      <w:pPr>
        <w:tabs>
          <w:tab w:val="left" w:pos="5670"/>
        </w:tabs>
      </w:pPr>
    </w:p>
    <w:p w14:paraId="084A4354" w14:textId="77777777" w:rsidR="008276AD" w:rsidRDefault="008276AD" w:rsidP="008276AD">
      <w:pPr>
        <w:tabs>
          <w:tab w:val="left" w:pos="4678"/>
        </w:tabs>
      </w:pPr>
      <w:r>
        <w:t>…………………………………….</w:t>
      </w:r>
      <w:r>
        <w:tab/>
        <w:t>………………………………</w:t>
      </w:r>
    </w:p>
    <w:p w14:paraId="24059B99" w14:textId="77777777" w:rsidR="008276AD" w:rsidRDefault="008276AD" w:rsidP="008276AD">
      <w:pPr>
        <w:tabs>
          <w:tab w:val="left" w:pos="4678"/>
        </w:tabs>
      </w:pPr>
      <w:r>
        <w:t>Förnamn Efternamn</w:t>
      </w:r>
      <w:r>
        <w:tab/>
        <w:t>Förnamn Efternamn</w:t>
      </w:r>
    </w:p>
    <w:p w14:paraId="062F0B43" w14:textId="77777777" w:rsidR="008276AD" w:rsidRDefault="008276AD" w:rsidP="008276AD">
      <w:pPr>
        <w:tabs>
          <w:tab w:val="left" w:pos="4678"/>
        </w:tabs>
      </w:pPr>
      <w:r>
        <w:t>För RCC:s samverkansgrupp</w:t>
      </w:r>
      <w:r>
        <w:tab/>
        <w:t>Ordförande i nationella arbetsgruppen</w:t>
      </w:r>
    </w:p>
    <w:sectPr w:rsidR="008276AD" w:rsidSect="008276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2268" w:right="1559" w:bottom="993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81FD" w14:textId="77777777" w:rsidR="008A3B4C" w:rsidRDefault="008A3B4C" w:rsidP="00EE1961">
      <w:pPr>
        <w:spacing w:after="0" w:line="240" w:lineRule="auto"/>
      </w:pPr>
      <w:r>
        <w:separator/>
      </w:r>
    </w:p>
  </w:endnote>
  <w:endnote w:type="continuationSeparator" w:id="0">
    <w:p w14:paraId="1B52DDD1" w14:textId="77777777" w:rsidR="008A3B4C" w:rsidRDefault="008A3B4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36FA" w14:textId="77777777" w:rsidR="005877A4" w:rsidRDefault="005877A4" w:rsidP="00466A0D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83D94E" w14:textId="77777777" w:rsidR="005877A4" w:rsidRDefault="005877A4" w:rsidP="00466A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D1BB" w14:textId="77777777" w:rsidR="005877A4" w:rsidRPr="00057ADA" w:rsidRDefault="005877A4" w:rsidP="00466A0D">
    <w:pPr>
      <w:pStyle w:val="Sidfot"/>
      <w:rPr>
        <w:rFonts w:cstheme="majorHAnsi"/>
        <w:color w:val="383838"/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 wp14:anchorId="42B7A067" wp14:editId="19917194">
              <wp:simplePos x="0" y="0"/>
              <wp:positionH relativeFrom="column">
                <wp:posOffset>-50800</wp:posOffset>
              </wp:positionH>
              <wp:positionV relativeFrom="margin">
                <wp:posOffset>8279836</wp:posOffset>
              </wp:positionV>
              <wp:extent cx="5760000" cy="0"/>
              <wp:effectExtent l="0" t="0" r="3175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07DB" id="Rak 3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4pt,651.95pt" to="449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" strokecolor="#00b3f6 [3204]" strokeweight="1.5pt">
              <w10:wrap anchory="margin"/>
            </v:line>
          </w:pict>
        </mc:Fallback>
      </mc:AlternateContent>
    </w:r>
    <w:r w:rsidRPr="00B2246C">
      <w:rPr>
        <w:b/>
        <w:color w:val="00B3F6" w:themeColor="accent1"/>
      </w:rPr>
      <w:t>Regionalt cancercentrum i samverkan</w:t>
    </w:r>
    <w:r w:rsidRPr="00B2246C">
      <w:rPr>
        <w:b/>
        <w:color w:val="00B3F6" w:themeColor="accent1"/>
        <w:sz w:val="17"/>
        <w:szCs w:val="17"/>
      </w:rPr>
      <w:t> </w:t>
    </w:r>
    <w:r>
      <w:rPr>
        <w:color w:val="FFD073" w:themeColor="accent2" w:themeTint="99"/>
        <w:sz w:val="18"/>
        <w:szCs w:val="20"/>
      </w:rPr>
      <w:t xml:space="preserve"> </w:t>
    </w:r>
    <w:r w:rsidRPr="0012000F">
      <w:rPr>
        <w:color w:val="FFD073" w:themeColor="accent2" w:themeTint="99"/>
        <w:sz w:val="18"/>
        <w:szCs w:val="20"/>
      </w:rPr>
      <w:t xml:space="preserve"> </w:t>
    </w:r>
    <w:r>
      <w:rPr>
        <w:rFonts w:cstheme="majorHAnsi"/>
        <w:color w:val="383838"/>
        <w:sz w:val="2"/>
      </w:rPr>
      <w:br/>
    </w:r>
    <w:r w:rsidRPr="00B2246C">
      <w:rPr>
        <w:rStyle w:val="SidfotChar"/>
      </w:rPr>
      <w:t xml:space="preserve">Sveriges Kommuner och Landsting | 118 82 Stockholm   </w:t>
    </w:r>
    <w:r w:rsidRPr="00B2246C">
      <w:rPr>
        <w:rStyle w:val="SidfotChar"/>
      </w:rPr>
      <w:br/>
      <w:t xml:space="preserve">Besök: Hornsgatan 20 | Telefon: 08-452 70 00 </w:t>
    </w:r>
    <w:r w:rsidRPr="00B2246C">
      <w:rPr>
        <w:rStyle w:val="SidfotChar"/>
      </w:rPr>
      <w:br/>
      <w:t>E-post: info@cancercentrum.se | www.cancercentrum.se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B938" w14:textId="77777777" w:rsidR="008A3B4C" w:rsidRDefault="008A3B4C" w:rsidP="00EE1961">
      <w:pPr>
        <w:spacing w:after="0" w:line="240" w:lineRule="auto"/>
      </w:pPr>
      <w:r>
        <w:separator/>
      </w:r>
    </w:p>
  </w:footnote>
  <w:footnote w:type="continuationSeparator" w:id="0">
    <w:p w14:paraId="028E01F5" w14:textId="77777777" w:rsidR="008A3B4C" w:rsidRDefault="008A3B4C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2E8" w14:textId="77777777" w:rsidR="005877A4" w:rsidRDefault="005877A4" w:rsidP="00057ADA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0B736D" w14:textId="77777777" w:rsidR="005877A4" w:rsidRDefault="005877A4" w:rsidP="00057A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04F7" w14:textId="07246476" w:rsidR="005877A4" w:rsidRPr="00004D63" w:rsidRDefault="005877A4" w:rsidP="00057ADA">
    <w:pPr>
      <w:pStyle w:val="Sidhuvud"/>
    </w:pPr>
    <w:r>
      <w:rPr>
        <w:rFonts w:ascii="Calibri Light" w:hAnsi="Calibri Light"/>
      </w:rPr>
      <w:tab/>
    </w:r>
    <w:r>
      <w:t>Ort</w:t>
    </w:r>
    <w:r w:rsidRPr="00004D63"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 w:rsidR="00C45BA3">
      <w:rPr>
        <w:noProof/>
      </w:rPr>
      <w:t>2022-09-19</w:t>
    </w:r>
    <w:r>
      <w:fldChar w:fldCharType="end"/>
    </w:r>
  </w:p>
  <w:p w14:paraId="03E13B2C" w14:textId="275420C4" w:rsidR="005877A4" w:rsidRDefault="005877A4" w:rsidP="00057ADA">
    <w:pPr>
      <w:pStyle w:val="Sidhuvud"/>
      <w:rPr>
        <w:rStyle w:val="Sidnummer"/>
      </w:rPr>
    </w:pPr>
    <w:r w:rsidRPr="00004D63">
      <w:tab/>
    </w:r>
    <w:r w:rsidRPr="00004D63">
      <w:tab/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5BA3">
      <w:rPr>
        <w:rStyle w:val="Sidnummer"/>
        <w:noProof/>
      </w:rPr>
      <w:t>2</w:t>
    </w:r>
    <w:r>
      <w:rPr>
        <w:rStyle w:val="Sidnummer"/>
      </w:rPr>
      <w:fldChar w:fldCharType="end"/>
    </w:r>
    <w:r w:rsidRPr="00004D63">
      <w:t>(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5BA3">
      <w:rPr>
        <w:rStyle w:val="Sidnummer"/>
        <w:noProof/>
      </w:rPr>
      <w:t>2</w:t>
    </w:r>
    <w:r>
      <w:rPr>
        <w:rStyle w:val="Sidnummer"/>
      </w:rPr>
      <w:fldChar w:fldCharType="end"/>
    </w:r>
    <w:r w:rsidRPr="00004D63">
      <w:t>)</w:t>
    </w:r>
  </w:p>
  <w:p w14:paraId="72A7A660" w14:textId="77777777" w:rsidR="005877A4" w:rsidRPr="00057ADA" w:rsidRDefault="005877A4" w:rsidP="00057A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182" w14:textId="62713396" w:rsidR="005877A4" w:rsidRPr="00004D63" w:rsidRDefault="005877A4" w:rsidP="00057AD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3" behindDoc="1" locked="0" layoutInCell="1" allowOverlap="1" wp14:anchorId="7BBEEC4A" wp14:editId="667BD58E">
          <wp:simplePos x="0" y="0"/>
          <wp:positionH relativeFrom="column">
            <wp:posOffset>-341630</wp:posOffset>
          </wp:positionH>
          <wp:positionV relativeFrom="paragraph">
            <wp:posOffset>14605</wp:posOffset>
          </wp:positionV>
          <wp:extent cx="1825705" cy="533400"/>
          <wp:effectExtent l="0" t="0" r="3175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_offic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</w:rPr>
      <w:tab/>
    </w:r>
    <w:r>
      <w:t>Ort</w:t>
    </w:r>
    <w:r w:rsidRPr="00004D63"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 w:rsidR="00C45BA3">
      <w:rPr>
        <w:noProof/>
      </w:rPr>
      <w:t>2022-09-19</w:t>
    </w:r>
    <w:r>
      <w:fldChar w:fldCharType="end"/>
    </w:r>
  </w:p>
  <w:p w14:paraId="20C98721" w14:textId="1F232B63" w:rsidR="005877A4" w:rsidRPr="006F2473" w:rsidRDefault="005877A4" w:rsidP="00057ADA">
    <w:pPr>
      <w:pStyle w:val="Sidhuvud"/>
    </w:pPr>
    <w:r w:rsidRPr="00004D63">
      <w:tab/>
    </w:r>
    <w:r w:rsidRPr="00004D63">
      <w:tab/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5BA3">
      <w:rPr>
        <w:rStyle w:val="Sidnummer"/>
        <w:noProof/>
      </w:rPr>
      <w:t>1</w:t>
    </w:r>
    <w:r>
      <w:rPr>
        <w:rStyle w:val="Sidnummer"/>
      </w:rPr>
      <w:fldChar w:fldCharType="end"/>
    </w:r>
    <w:r w:rsidRPr="00004D63">
      <w:t>(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5BA3">
      <w:rPr>
        <w:rStyle w:val="Sidnummer"/>
        <w:noProof/>
      </w:rPr>
      <w:t>1</w:t>
    </w:r>
    <w:r>
      <w:rPr>
        <w:rStyle w:val="Sidnummer"/>
      </w:rPr>
      <w:fldChar w:fldCharType="end"/>
    </w:r>
    <w:r w:rsidRPr="00004D6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9C9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0767"/>
    <w:multiLevelType w:val="multilevel"/>
    <w:tmpl w:val="C8340272"/>
    <w:styleLink w:val="Punktlistanorma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E3A33"/>
    <w:multiLevelType w:val="hybridMultilevel"/>
    <w:tmpl w:val="F3BC2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0B0"/>
    <w:multiLevelType w:val="hybridMultilevel"/>
    <w:tmpl w:val="BCFA6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0E1"/>
    <w:multiLevelType w:val="hybridMultilevel"/>
    <w:tmpl w:val="06F08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FF4"/>
    <w:multiLevelType w:val="hybridMultilevel"/>
    <w:tmpl w:val="D24E8E38"/>
    <w:lvl w:ilvl="0" w:tplc="847E7EE6">
      <w:start w:val="1"/>
      <w:numFmt w:val="bullet"/>
      <w:pStyle w:val="Punktlistanormal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6417B"/>
    <w:multiLevelType w:val="hybridMultilevel"/>
    <w:tmpl w:val="659A3E5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A076A"/>
    <w:multiLevelType w:val="hybridMultilevel"/>
    <w:tmpl w:val="5B02B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B4491"/>
    <w:multiLevelType w:val="hybridMultilevel"/>
    <w:tmpl w:val="5F049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4"/>
    <w:rsid w:val="00004D63"/>
    <w:rsid w:val="00012BE0"/>
    <w:rsid w:val="00032203"/>
    <w:rsid w:val="000338E3"/>
    <w:rsid w:val="00051BFC"/>
    <w:rsid w:val="00057ADA"/>
    <w:rsid w:val="00077C1C"/>
    <w:rsid w:val="000810B4"/>
    <w:rsid w:val="000878E5"/>
    <w:rsid w:val="000A2B43"/>
    <w:rsid w:val="001102C5"/>
    <w:rsid w:val="001159C1"/>
    <w:rsid w:val="0012000F"/>
    <w:rsid w:val="001327B6"/>
    <w:rsid w:val="001466FA"/>
    <w:rsid w:val="0015151A"/>
    <w:rsid w:val="0015367E"/>
    <w:rsid w:val="00153DE5"/>
    <w:rsid w:val="001662BF"/>
    <w:rsid w:val="00166936"/>
    <w:rsid w:val="00175C30"/>
    <w:rsid w:val="001A58A5"/>
    <w:rsid w:val="001C65AB"/>
    <w:rsid w:val="001D6B01"/>
    <w:rsid w:val="001E73D8"/>
    <w:rsid w:val="00202E3C"/>
    <w:rsid w:val="00211E67"/>
    <w:rsid w:val="00232644"/>
    <w:rsid w:val="002373D6"/>
    <w:rsid w:val="002411D1"/>
    <w:rsid w:val="00260205"/>
    <w:rsid w:val="00273649"/>
    <w:rsid w:val="002A108D"/>
    <w:rsid w:val="002A21CF"/>
    <w:rsid w:val="002A5635"/>
    <w:rsid w:val="002C2926"/>
    <w:rsid w:val="002C48A7"/>
    <w:rsid w:val="002C70FC"/>
    <w:rsid w:val="002D6CFF"/>
    <w:rsid w:val="00300CB9"/>
    <w:rsid w:val="00304AD7"/>
    <w:rsid w:val="003120BF"/>
    <w:rsid w:val="003152E5"/>
    <w:rsid w:val="00326352"/>
    <w:rsid w:val="0034152F"/>
    <w:rsid w:val="00347E66"/>
    <w:rsid w:val="00350F9A"/>
    <w:rsid w:val="00357E9F"/>
    <w:rsid w:val="003609A1"/>
    <w:rsid w:val="00364E91"/>
    <w:rsid w:val="003703A9"/>
    <w:rsid w:val="003924FE"/>
    <w:rsid w:val="003A1406"/>
    <w:rsid w:val="003A43A7"/>
    <w:rsid w:val="003A6308"/>
    <w:rsid w:val="003E07D7"/>
    <w:rsid w:val="003E28EA"/>
    <w:rsid w:val="003E6723"/>
    <w:rsid w:val="003E6E50"/>
    <w:rsid w:val="004224DC"/>
    <w:rsid w:val="0043163A"/>
    <w:rsid w:val="004408CD"/>
    <w:rsid w:val="004530DC"/>
    <w:rsid w:val="004638E2"/>
    <w:rsid w:val="00463B5D"/>
    <w:rsid w:val="0046481D"/>
    <w:rsid w:val="00466449"/>
    <w:rsid w:val="00466A0D"/>
    <w:rsid w:val="0048668F"/>
    <w:rsid w:val="004909A4"/>
    <w:rsid w:val="00493D90"/>
    <w:rsid w:val="004A0D76"/>
    <w:rsid w:val="004B7EA7"/>
    <w:rsid w:val="00500901"/>
    <w:rsid w:val="005010D0"/>
    <w:rsid w:val="00507B1B"/>
    <w:rsid w:val="005107E9"/>
    <w:rsid w:val="0051398F"/>
    <w:rsid w:val="00520387"/>
    <w:rsid w:val="0054124A"/>
    <w:rsid w:val="00560CCB"/>
    <w:rsid w:val="00561240"/>
    <w:rsid w:val="00563746"/>
    <w:rsid w:val="00567BEA"/>
    <w:rsid w:val="0058722B"/>
    <w:rsid w:val="005877A4"/>
    <w:rsid w:val="005A03E9"/>
    <w:rsid w:val="005B15F8"/>
    <w:rsid w:val="005C6A25"/>
    <w:rsid w:val="005D7CD7"/>
    <w:rsid w:val="00601011"/>
    <w:rsid w:val="006140EA"/>
    <w:rsid w:val="006172CC"/>
    <w:rsid w:val="00641253"/>
    <w:rsid w:val="00651B90"/>
    <w:rsid w:val="006635A3"/>
    <w:rsid w:val="0069331E"/>
    <w:rsid w:val="006A2842"/>
    <w:rsid w:val="006B59A8"/>
    <w:rsid w:val="006C410C"/>
    <w:rsid w:val="006C621B"/>
    <w:rsid w:val="006C7CA8"/>
    <w:rsid w:val="006F2473"/>
    <w:rsid w:val="006F3674"/>
    <w:rsid w:val="007032C1"/>
    <w:rsid w:val="0070654D"/>
    <w:rsid w:val="00706593"/>
    <w:rsid w:val="00736397"/>
    <w:rsid w:val="00760780"/>
    <w:rsid w:val="00762F7C"/>
    <w:rsid w:val="00764347"/>
    <w:rsid w:val="00774E17"/>
    <w:rsid w:val="00796702"/>
    <w:rsid w:val="007A4511"/>
    <w:rsid w:val="00804417"/>
    <w:rsid w:val="00810251"/>
    <w:rsid w:val="00817C69"/>
    <w:rsid w:val="008276AD"/>
    <w:rsid w:val="0084525F"/>
    <w:rsid w:val="00851986"/>
    <w:rsid w:val="00862C7E"/>
    <w:rsid w:val="0086422A"/>
    <w:rsid w:val="00874151"/>
    <w:rsid w:val="0088234A"/>
    <w:rsid w:val="008A1F23"/>
    <w:rsid w:val="008A3B4C"/>
    <w:rsid w:val="008B24FF"/>
    <w:rsid w:val="008B57FF"/>
    <w:rsid w:val="008B7EAE"/>
    <w:rsid w:val="00901595"/>
    <w:rsid w:val="00906D96"/>
    <w:rsid w:val="00920AB5"/>
    <w:rsid w:val="00934670"/>
    <w:rsid w:val="00940DE4"/>
    <w:rsid w:val="009460EB"/>
    <w:rsid w:val="0095557F"/>
    <w:rsid w:val="00982225"/>
    <w:rsid w:val="00984437"/>
    <w:rsid w:val="0099207C"/>
    <w:rsid w:val="009979DE"/>
    <w:rsid w:val="009A2CEC"/>
    <w:rsid w:val="009B4CB7"/>
    <w:rsid w:val="009B5E62"/>
    <w:rsid w:val="009B6871"/>
    <w:rsid w:val="009B7E2D"/>
    <w:rsid w:val="009E10DD"/>
    <w:rsid w:val="009F05CE"/>
    <w:rsid w:val="009F1558"/>
    <w:rsid w:val="00A0401E"/>
    <w:rsid w:val="00A12143"/>
    <w:rsid w:val="00A2697F"/>
    <w:rsid w:val="00A628DC"/>
    <w:rsid w:val="00A6535E"/>
    <w:rsid w:val="00A85D5B"/>
    <w:rsid w:val="00A87C0F"/>
    <w:rsid w:val="00A9051E"/>
    <w:rsid w:val="00A90A98"/>
    <w:rsid w:val="00AB151D"/>
    <w:rsid w:val="00AE17BE"/>
    <w:rsid w:val="00AE5A14"/>
    <w:rsid w:val="00B17282"/>
    <w:rsid w:val="00B2246C"/>
    <w:rsid w:val="00B26FE4"/>
    <w:rsid w:val="00B4308C"/>
    <w:rsid w:val="00B43C6F"/>
    <w:rsid w:val="00B54C1C"/>
    <w:rsid w:val="00B76680"/>
    <w:rsid w:val="00B84D3B"/>
    <w:rsid w:val="00B9359E"/>
    <w:rsid w:val="00B94C71"/>
    <w:rsid w:val="00BC0BED"/>
    <w:rsid w:val="00BD2AAA"/>
    <w:rsid w:val="00C40BEA"/>
    <w:rsid w:val="00C41A59"/>
    <w:rsid w:val="00C45BA3"/>
    <w:rsid w:val="00CA7397"/>
    <w:rsid w:val="00CB1F84"/>
    <w:rsid w:val="00CB4234"/>
    <w:rsid w:val="00CC2122"/>
    <w:rsid w:val="00CC62A7"/>
    <w:rsid w:val="00CD30CC"/>
    <w:rsid w:val="00CD4258"/>
    <w:rsid w:val="00CD7D50"/>
    <w:rsid w:val="00CE228A"/>
    <w:rsid w:val="00D01DFB"/>
    <w:rsid w:val="00D21789"/>
    <w:rsid w:val="00D326A6"/>
    <w:rsid w:val="00D3708D"/>
    <w:rsid w:val="00D44252"/>
    <w:rsid w:val="00D473BE"/>
    <w:rsid w:val="00D82C77"/>
    <w:rsid w:val="00D91C26"/>
    <w:rsid w:val="00DA1068"/>
    <w:rsid w:val="00DA42F5"/>
    <w:rsid w:val="00DB384F"/>
    <w:rsid w:val="00DC4779"/>
    <w:rsid w:val="00DD5B63"/>
    <w:rsid w:val="00DE4124"/>
    <w:rsid w:val="00E00505"/>
    <w:rsid w:val="00E10207"/>
    <w:rsid w:val="00E139A5"/>
    <w:rsid w:val="00E214CD"/>
    <w:rsid w:val="00E528A2"/>
    <w:rsid w:val="00E62F0E"/>
    <w:rsid w:val="00E668F6"/>
    <w:rsid w:val="00E71080"/>
    <w:rsid w:val="00E7478C"/>
    <w:rsid w:val="00E83DB9"/>
    <w:rsid w:val="00EB7EBB"/>
    <w:rsid w:val="00EC61BF"/>
    <w:rsid w:val="00EC69F2"/>
    <w:rsid w:val="00ED7F17"/>
    <w:rsid w:val="00EE1961"/>
    <w:rsid w:val="00EF0238"/>
    <w:rsid w:val="00EF50FA"/>
    <w:rsid w:val="00F06C11"/>
    <w:rsid w:val="00F06FC9"/>
    <w:rsid w:val="00F27557"/>
    <w:rsid w:val="00F40B7F"/>
    <w:rsid w:val="00F42741"/>
    <w:rsid w:val="00FB1063"/>
    <w:rsid w:val="00FB4011"/>
    <w:rsid w:val="00FB585F"/>
    <w:rsid w:val="00FC734A"/>
    <w:rsid w:val="00FD0767"/>
    <w:rsid w:val="00FE5C84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D540D5"/>
  <w15:docId w15:val="{06939FF6-A2AF-4829-8B69-E2DF951D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88234A"/>
    <w:pPr>
      <w:spacing w:after="120" w:line="300" w:lineRule="atLeast"/>
    </w:pPr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26352"/>
    <w:pPr>
      <w:keepNext/>
      <w:keepLines/>
      <w:spacing w:before="200" w:after="200" w:line="440" w:lineRule="exact"/>
      <w:outlineLvl w:val="0"/>
    </w:pPr>
    <w:rPr>
      <w:rFonts w:ascii="Arial" w:eastAsiaTheme="majorEastAsia" w:hAnsi="Arial" w:cstheme="majorBidi"/>
      <w:b/>
      <w:bCs/>
      <w:color w:val="00B3F6" w:themeColor="accent1"/>
      <w:sz w:val="3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B76680"/>
    <w:pPr>
      <w:keepNext/>
      <w:keepLines/>
      <w:spacing w:before="200" w:line="360" w:lineRule="exact"/>
      <w:outlineLvl w:val="1"/>
    </w:pPr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mellanrubrik"/>
    <w:basedOn w:val="Normal"/>
    <w:next w:val="Normal"/>
    <w:link w:val="Rubrik3Char"/>
    <w:uiPriority w:val="9"/>
    <w:qFormat/>
    <w:rsid w:val="00641253"/>
    <w:pPr>
      <w:keepNext/>
      <w:keepLines/>
      <w:spacing w:before="160" w:after="80" w:line="320" w:lineRule="exact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styleId="Rubrik4">
    <w:name w:val="heading 4"/>
    <w:basedOn w:val="Normal"/>
    <w:next w:val="Normal"/>
    <w:link w:val="Rubrik4Char"/>
    <w:uiPriority w:val="9"/>
    <w:rsid w:val="001E73D8"/>
    <w:pPr>
      <w:keepNext/>
      <w:keepLines/>
      <w:spacing w:before="160" w:after="80" w:line="300" w:lineRule="exact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6352"/>
    <w:rPr>
      <w:rFonts w:ascii="Arial" w:eastAsiaTheme="majorEastAsia" w:hAnsi="Arial" w:cstheme="majorBidi"/>
      <w:b/>
      <w:bCs/>
      <w:color w:val="00B3F6" w:themeColor="accent1"/>
      <w:sz w:val="34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6680"/>
    <w:rPr>
      <w:rFonts w:ascii="Arial" w:eastAsiaTheme="majorEastAsia" w:hAnsi="Arial" w:cstheme="majorBidi"/>
      <w:bCs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aliases w:val="Rubrik 3 - mellanrubrik Char"/>
    <w:basedOn w:val="Standardstycketeckensnitt"/>
    <w:link w:val="Rubrik3"/>
    <w:uiPriority w:val="9"/>
    <w:rsid w:val="00641253"/>
    <w:rPr>
      <w:rFonts w:ascii="Arial" w:eastAsiaTheme="majorEastAsia" w:hAnsi="Arial" w:cstheme="majorBidi"/>
      <w:b/>
      <w:bCs/>
      <w:color w:val="000000" w:themeColor="text1"/>
      <w:sz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E73D8"/>
    <w:rPr>
      <w:rFonts w:ascii="Arial" w:eastAsiaTheme="majorEastAsia" w:hAnsi="Arial" w:cstheme="majorBidi"/>
      <w:b/>
      <w:bCs/>
      <w:iCs/>
      <w:color w:val="000000" w:themeColor="text1"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autoRedefine/>
    <w:uiPriority w:val="99"/>
    <w:unhideWhenUsed/>
    <w:qFormat/>
    <w:rsid w:val="00057ADA"/>
    <w:pPr>
      <w:tabs>
        <w:tab w:val="right" w:pos="8505"/>
      </w:tabs>
      <w:spacing w:after="0" w:line="280" w:lineRule="exact"/>
      <w:jc w:val="right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57ADA"/>
    <w:rPr>
      <w:rFonts w:ascii="Arial" w:hAnsi="Arial"/>
      <w:sz w:val="16"/>
      <w:lang w:val="sv-SE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300CB9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noProof/>
      <w:color w:val="000000" w:themeColor="text1"/>
      <w:sz w:val="16"/>
      <w:szCs w:val="16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00CB9"/>
    <w:rPr>
      <w:rFonts w:ascii="Arial" w:hAnsi="Arial" w:cs="Arial"/>
      <w:noProof/>
      <w:color w:val="000000" w:themeColor="text1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2C1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uiPriority w:val="99"/>
    <w:unhideWhenUsed/>
    <w:rsid w:val="00CB1F84"/>
    <w:rPr>
      <w:color w:val="005092" w:themeColor="text2"/>
      <w:u w:val="single"/>
    </w:rPr>
  </w:style>
  <w:style w:type="paragraph" w:customStyle="1" w:styleId="Ingress">
    <w:name w:val="Ingress"/>
    <w:basedOn w:val="Normal"/>
    <w:link w:val="IngressChar"/>
    <w:qFormat/>
    <w:rsid w:val="008B57FF"/>
    <w:pPr>
      <w:spacing w:after="200" w:line="280" w:lineRule="atLeast"/>
    </w:pPr>
    <w:rPr>
      <w:rFonts w:ascii="Arial" w:hAnsi="Arial" w:cstheme="majorHAnsi"/>
      <w:b/>
      <w:color w:val="A29B96" w:themeColor="accent5"/>
      <w:sz w:val="20"/>
      <w:szCs w:val="20"/>
    </w:rPr>
  </w:style>
  <w:style w:type="character" w:customStyle="1" w:styleId="IngressChar">
    <w:name w:val="Ingress Char"/>
    <w:basedOn w:val="Standardstycketeckensnitt"/>
    <w:link w:val="Ingress"/>
    <w:rsid w:val="008B57FF"/>
    <w:rPr>
      <w:rFonts w:ascii="Arial" w:hAnsi="Arial" w:cstheme="majorHAnsi"/>
      <w:b/>
      <w:color w:val="A29B96" w:themeColor="accent5"/>
      <w:sz w:val="20"/>
      <w:szCs w:val="20"/>
      <w:lang w:val="sv-SE"/>
    </w:rPr>
  </w:style>
  <w:style w:type="numbering" w:customStyle="1" w:styleId="Punktlistanormal">
    <w:name w:val="Punktlista normal"/>
    <w:basedOn w:val="Ingenlista"/>
    <w:uiPriority w:val="99"/>
    <w:rsid w:val="003120BF"/>
    <w:pPr>
      <w:numPr>
        <w:numId w:val="6"/>
      </w:numPr>
    </w:pPr>
  </w:style>
  <w:style w:type="paragraph" w:customStyle="1" w:styleId="Punktlistanormalt">
    <w:name w:val="Punktlista normalt"/>
    <w:basedOn w:val="Normal"/>
    <w:qFormat/>
    <w:rsid w:val="0088234A"/>
    <w:pPr>
      <w:numPr>
        <w:numId w:val="2"/>
      </w:numPr>
      <w:spacing w:after="0" w:line="240" w:lineRule="auto"/>
      <w:ind w:left="567"/>
    </w:pPr>
    <w:rPr>
      <w:rFonts w:eastAsia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D5B63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9B7E2D"/>
  </w:style>
  <w:style w:type="paragraph" w:customStyle="1" w:styleId="Mottagare">
    <w:name w:val="Mottagare"/>
    <w:basedOn w:val="Sidhuvud"/>
    <w:autoRedefine/>
    <w:qFormat/>
    <w:rsid w:val="00862C7E"/>
    <w:pPr>
      <w:spacing w:line="260" w:lineRule="exact"/>
      <w:jc w:val="left"/>
    </w:pPr>
    <w:rPr>
      <w:rFonts w:cstheme="majorHAnsi"/>
      <w:szCs w:val="20"/>
    </w:rPr>
  </w:style>
  <w:style w:type="paragraph" w:customStyle="1" w:styleId="Handlggare">
    <w:name w:val="Handläggare"/>
    <w:basedOn w:val="Mottagare"/>
    <w:rsid w:val="005010D0"/>
    <w:pPr>
      <w:tabs>
        <w:tab w:val="clear" w:pos="8505"/>
        <w:tab w:val="left" w:pos="5670"/>
      </w:tabs>
      <w:ind w:left="720" w:hanging="720"/>
    </w:pPr>
  </w:style>
  <w:style w:type="paragraph" w:customStyle="1" w:styleId="SidhuvudPM">
    <w:name w:val="Sidhuvud PM"/>
    <w:basedOn w:val="Sidhuvud"/>
    <w:link w:val="SidhuvudPMChar"/>
    <w:qFormat/>
    <w:rsid w:val="00326352"/>
    <w:pPr>
      <w:tabs>
        <w:tab w:val="clear" w:pos="8505"/>
        <w:tab w:val="left" w:pos="4253"/>
      </w:tabs>
      <w:jc w:val="left"/>
    </w:pPr>
    <w:rPr>
      <w:b/>
      <w:noProof/>
      <w:color w:val="00B3F6" w:themeColor="accent1"/>
      <w:sz w:val="24"/>
      <w:lang w:eastAsia="sv-SE"/>
    </w:rPr>
  </w:style>
  <w:style w:type="character" w:customStyle="1" w:styleId="SidhuvudPMChar">
    <w:name w:val="Sidhuvud PM Char"/>
    <w:basedOn w:val="SidhuvudChar"/>
    <w:link w:val="SidhuvudPM"/>
    <w:rsid w:val="00326352"/>
    <w:rPr>
      <w:rFonts w:ascii="Arial" w:hAnsi="Arial"/>
      <w:b/>
      <w:noProof/>
      <w:color w:val="00B3F6" w:themeColor="accent1"/>
      <w:sz w:val="24"/>
      <w:lang w:val="sv-SE" w:eastAsia="sv-SE"/>
    </w:rPr>
  </w:style>
  <w:style w:type="paragraph" w:styleId="Liststycke">
    <w:name w:val="List Paragraph"/>
    <w:basedOn w:val="Normal"/>
    <w:uiPriority w:val="34"/>
    <w:rsid w:val="008276A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877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77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77A4"/>
    <w:rPr>
      <w:rFonts w:ascii="Garamond" w:hAnsi="Garamond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77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77A4"/>
    <w:rPr>
      <w:rFonts w:ascii="Garamond" w:hAnsi="Garamond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j001\AppData\Local\Microsoft\Windows\INetCache\Content.Outlook\EGCK4WPJ\Mall%20f&#246;r%20Uppdragsbeskrivning%20f&#246;r%20nationell%20arbetsgrupp.dotx" TargetMode="External"/></Relationships>
</file>

<file path=word/theme/theme1.xml><?xml version="1.0" encoding="utf-8"?>
<a:theme xmlns:a="http://schemas.openxmlformats.org/drawingml/2006/main" name="RCC_colors">
  <a:themeElements>
    <a:clrScheme name="RCC_colors_word">
      <a:dk1>
        <a:srgbClr val="000000"/>
      </a:dk1>
      <a:lt1>
        <a:srgbClr val="FFFFFF"/>
      </a:lt1>
      <a:dk2>
        <a:srgbClr val="005092"/>
      </a:dk2>
      <a:lt2>
        <a:srgbClr val="FFFFFF"/>
      </a:lt2>
      <a:accent1>
        <a:srgbClr val="00B3F6"/>
      </a:accent1>
      <a:accent2>
        <a:srgbClr val="FFB117"/>
      </a:accent2>
      <a:accent3>
        <a:srgbClr val="005092"/>
      </a:accent3>
      <a:accent4>
        <a:srgbClr val="19975D"/>
      </a:accent4>
      <a:accent5>
        <a:srgbClr val="A29B96"/>
      </a:accent5>
      <a:accent6>
        <a:srgbClr val="E5628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A181B3ABA1540B8063CB4C7F5DE20" ma:contentTypeVersion="7" ma:contentTypeDescription="Skapa ett nytt dokument." ma:contentTypeScope="" ma:versionID="570cdec00e90958bcebbcd5fce6d758d">
  <xsd:schema xmlns:xsd="http://www.w3.org/2001/XMLSchema" xmlns:xs="http://www.w3.org/2001/XMLSchema" xmlns:p="http://schemas.microsoft.com/office/2006/metadata/properties" xmlns:ns3="c7dfcdba-64b0-4921-83ab-9381f14d7da9" targetNamespace="http://schemas.microsoft.com/office/2006/metadata/properties" ma:root="true" ma:fieldsID="ec685deb4e56dcd8dc0931e3dffb77af" ns3:_="">
    <xsd:import namespace="c7dfcdba-64b0-4921-83ab-9381f14d7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fcdba-64b0-4921-83ab-9381f14d7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802-2286-468D-AC86-8436B86C7EE3}">
  <ds:schemaRefs>
    <ds:schemaRef ds:uri="c7dfcdba-64b0-4921-83ab-9381f14d7d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D4E340-42EC-4BF9-9636-3F5EC5A1F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F463A-3582-4160-82DC-A15D6987C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fcdba-64b0-4921-83ab-9381f14d7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32C63-198C-4510-945C-D072A22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Uppdragsbeskrivning för nationell arbetsgrupp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Brevmall – RCC</vt:lpstr>
      <vt:lpstr>Brevmall – RCC</vt:lpstr>
      <vt:lpstr/>
      <vt:lpstr>Rubrik 1 – För huvudrubriker</vt:lpstr>
      <vt:lpstr>    Rubrik 2 – För mindre rubriker	</vt:lpstr>
      <vt:lpstr>        Rubrik 3 – Mellanrubrik</vt:lpstr>
    </vt:vector>
  </TitlesOfParts>
  <Manager/>
  <Company/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– RCC</dc:title>
  <dc:subject/>
  <dc:creator>Johan Ahlgren</dc:creator>
  <cp:keywords/>
  <dc:description/>
  <cp:lastModifiedBy>Uppugunduri Srinivas</cp:lastModifiedBy>
  <cp:revision>2</cp:revision>
  <cp:lastPrinted>2014-03-21T13:37:00Z</cp:lastPrinted>
  <dcterms:created xsi:type="dcterms:W3CDTF">2022-09-19T12:30:00Z</dcterms:created>
  <dcterms:modified xsi:type="dcterms:W3CDTF">2022-09-19T12:30:00Z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0x010100CA4A181B3ABA1540B8063CB4C7F5DE20</vt:lpwstr>
  </property>
</Properties>
</file>